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139" w:type="dxa"/>
        <w:tblInd w:w="-431" w:type="dxa"/>
        <w:tblLook w:val="04A0" w:firstRow="1" w:lastRow="0" w:firstColumn="1" w:lastColumn="0" w:noHBand="0" w:noVBand="1"/>
      </w:tblPr>
      <w:tblGrid>
        <w:gridCol w:w="3379"/>
        <w:gridCol w:w="3379"/>
        <w:gridCol w:w="3381"/>
      </w:tblGrid>
      <w:tr w:rsidR="00F37745" w:rsidTr="00E772FA">
        <w:trPr>
          <w:trHeight w:val="462"/>
        </w:trPr>
        <w:tc>
          <w:tcPr>
            <w:tcW w:w="10139" w:type="dxa"/>
            <w:gridSpan w:val="3"/>
          </w:tcPr>
          <w:p w:rsidR="00F37745" w:rsidRPr="00B7733D" w:rsidRDefault="00F37745" w:rsidP="00B7733D">
            <w:pPr>
              <w:spacing w:line="360" w:lineRule="auto"/>
              <w:rPr>
                <w:rFonts w:ascii="Times New Roman" w:hAnsi="Times New Roman" w:cs="Times New Roman"/>
                <w:sz w:val="20"/>
                <w:szCs w:val="20"/>
              </w:rPr>
            </w:pPr>
            <w:r w:rsidRPr="00B7733D">
              <w:rPr>
                <w:rFonts w:ascii="Times New Roman" w:hAnsi="Times New Roman" w:cs="Times New Roman"/>
                <w:b/>
                <w:sz w:val="20"/>
                <w:szCs w:val="20"/>
              </w:rPr>
              <w:t>SÜREÇ KOORDİNATÖRÜ</w:t>
            </w:r>
            <w:r w:rsidRPr="00B7733D">
              <w:rPr>
                <w:rFonts w:ascii="Times New Roman" w:hAnsi="Times New Roman" w:cs="Times New Roman"/>
                <w:sz w:val="20"/>
                <w:szCs w:val="20"/>
              </w:rPr>
              <w:t>: kalite@kastamonu.edu.tr</w:t>
            </w:r>
          </w:p>
        </w:tc>
      </w:tr>
      <w:tr w:rsidR="00F37745" w:rsidTr="00E772FA">
        <w:trPr>
          <w:trHeight w:val="436"/>
        </w:trPr>
        <w:tc>
          <w:tcPr>
            <w:tcW w:w="10139" w:type="dxa"/>
            <w:gridSpan w:val="3"/>
          </w:tcPr>
          <w:p w:rsidR="00F37745" w:rsidRPr="00B7733D" w:rsidRDefault="00F37745" w:rsidP="00B7733D">
            <w:pPr>
              <w:spacing w:line="360" w:lineRule="auto"/>
              <w:rPr>
                <w:rFonts w:ascii="Times New Roman" w:hAnsi="Times New Roman" w:cs="Times New Roman"/>
                <w:sz w:val="20"/>
                <w:szCs w:val="20"/>
              </w:rPr>
            </w:pPr>
            <w:r w:rsidRPr="00B7733D">
              <w:rPr>
                <w:rFonts w:ascii="Times New Roman" w:hAnsi="Times New Roman" w:cs="Times New Roman"/>
                <w:b/>
                <w:sz w:val="20"/>
                <w:szCs w:val="20"/>
              </w:rPr>
              <w:t>SÜREÇTEN SORUMLU BİRİMLER:</w:t>
            </w:r>
            <w:r w:rsidRPr="00B7733D">
              <w:rPr>
                <w:rFonts w:ascii="Times New Roman" w:hAnsi="Times New Roman" w:cs="Times New Roman"/>
                <w:sz w:val="20"/>
                <w:szCs w:val="20"/>
              </w:rPr>
              <w:t xml:space="preserve"> </w:t>
            </w:r>
            <w:r w:rsidR="00B7733D" w:rsidRPr="00B7733D">
              <w:rPr>
                <w:rFonts w:ascii="Times New Roman" w:hAnsi="Times New Roman" w:cs="Times New Roman"/>
                <w:sz w:val="20"/>
                <w:szCs w:val="20"/>
              </w:rPr>
              <w:t>SAĞLIK KÜLTÜR VE SPOR DAİRE BAŞKANLIĞI</w:t>
            </w:r>
          </w:p>
        </w:tc>
      </w:tr>
      <w:tr w:rsidR="00F37745" w:rsidTr="00E772FA">
        <w:trPr>
          <w:trHeight w:val="462"/>
        </w:trPr>
        <w:tc>
          <w:tcPr>
            <w:tcW w:w="10139" w:type="dxa"/>
            <w:gridSpan w:val="3"/>
          </w:tcPr>
          <w:p w:rsidR="00F37745" w:rsidRPr="00B7733D" w:rsidRDefault="00F37745" w:rsidP="00B7733D">
            <w:pPr>
              <w:spacing w:line="360" w:lineRule="auto"/>
              <w:rPr>
                <w:rFonts w:ascii="Times New Roman" w:hAnsi="Times New Roman" w:cs="Times New Roman"/>
                <w:sz w:val="20"/>
                <w:szCs w:val="20"/>
              </w:rPr>
            </w:pPr>
            <w:r w:rsidRPr="00B7733D">
              <w:rPr>
                <w:rFonts w:ascii="Times New Roman" w:hAnsi="Times New Roman" w:cs="Times New Roman"/>
                <w:b/>
                <w:sz w:val="20"/>
                <w:szCs w:val="20"/>
              </w:rPr>
              <w:t>YETKİ VE SORUMLULUKLAR</w:t>
            </w:r>
            <w:r w:rsidRPr="00B7733D">
              <w:rPr>
                <w:rFonts w:ascii="Times New Roman" w:hAnsi="Times New Roman" w:cs="Times New Roman"/>
                <w:sz w:val="20"/>
                <w:szCs w:val="20"/>
              </w:rPr>
              <w:t xml:space="preserve">: </w:t>
            </w:r>
            <w:r w:rsidR="00450B90" w:rsidRPr="00B7733D">
              <w:rPr>
                <w:rFonts w:ascii="Times New Roman" w:hAnsi="Times New Roman" w:cs="Times New Roman"/>
                <w:b/>
                <w:bCs/>
                <w:sz w:val="20"/>
                <w:szCs w:val="20"/>
              </w:rPr>
              <w:t> </w:t>
            </w:r>
            <w:r w:rsidR="00B7733D" w:rsidRPr="00B7733D">
              <w:rPr>
                <w:rFonts w:ascii="Times New Roman" w:hAnsi="Times New Roman" w:cs="Times New Roman"/>
                <w:bCs/>
                <w:sz w:val="20"/>
                <w:szCs w:val="20"/>
              </w:rPr>
              <w:t>Görev tanımlarında belirlenmiştir.</w:t>
            </w:r>
          </w:p>
        </w:tc>
      </w:tr>
      <w:tr w:rsidR="00F37745" w:rsidTr="00E772FA">
        <w:trPr>
          <w:trHeight w:val="628"/>
        </w:trPr>
        <w:tc>
          <w:tcPr>
            <w:tcW w:w="10139" w:type="dxa"/>
            <w:gridSpan w:val="3"/>
          </w:tcPr>
          <w:p w:rsidR="00F37745" w:rsidRPr="00B7733D" w:rsidRDefault="00F37745" w:rsidP="00B7733D">
            <w:pPr>
              <w:spacing w:line="360" w:lineRule="auto"/>
              <w:jc w:val="both"/>
              <w:rPr>
                <w:rFonts w:ascii="Times New Roman" w:hAnsi="Times New Roman" w:cs="Times New Roman"/>
                <w:sz w:val="20"/>
                <w:szCs w:val="20"/>
              </w:rPr>
            </w:pPr>
            <w:r w:rsidRPr="00B7733D">
              <w:rPr>
                <w:rFonts w:ascii="Times New Roman" w:hAnsi="Times New Roman" w:cs="Times New Roman"/>
                <w:b/>
                <w:sz w:val="20"/>
                <w:szCs w:val="20"/>
              </w:rPr>
              <w:t>SÜRECİN AMACI:</w:t>
            </w:r>
            <w:r w:rsidRPr="00B7733D">
              <w:rPr>
                <w:rFonts w:ascii="Times New Roman" w:hAnsi="Times New Roman" w:cs="Times New Roman"/>
                <w:sz w:val="20"/>
                <w:szCs w:val="20"/>
              </w:rPr>
              <w:t xml:space="preserve"> </w:t>
            </w:r>
            <w:r w:rsidR="00B7733D" w:rsidRPr="00B7733D">
              <w:rPr>
                <w:rFonts w:ascii="Times New Roman" w:hAnsi="Times New Roman" w:cs="Times New Roman"/>
                <w:sz w:val="20"/>
                <w:szCs w:val="20"/>
              </w:rPr>
              <w:t>Başta öğrencilerin barınma, beslenme, çalışma, dinlenme ve ilgi alanlarına göre boş zamanlarını değerlendirme, yeni ilgi alanları kazanmalarına imkân sağlayarak, sosyal durumlarının iyileşmesine, yetenek ve kişiliklerinin sağlıklı bir şekilde gelişmesine imkân verecek hizmetler olmak üzere tüm paydaşlarına kaliteli hizmet sunmak</w:t>
            </w:r>
          </w:p>
        </w:tc>
      </w:tr>
      <w:tr w:rsidR="00F37745" w:rsidTr="00B7733D">
        <w:trPr>
          <w:trHeight w:val="436"/>
        </w:trPr>
        <w:tc>
          <w:tcPr>
            <w:tcW w:w="3379" w:type="dxa"/>
          </w:tcPr>
          <w:p w:rsidR="00F37745" w:rsidRPr="00B7733D" w:rsidRDefault="00F37745" w:rsidP="00B7733D">
            <w:pPr>
              <w:spacing w:line="360" w:lineRule="auto"/>
              <w:jc w:val="center"/>
              <w:rPr>
                <w:rFonts w:ascii="Times New Roman" w:hAnsi="Times New Roman" w:cs="Times New Roman"/>
                <w:b/>
                <w:sz w:val="20"/>
                <w:szCs w:val="20"/>
              </w:rPr>
            </w:pPr>
            <w:r w:rsidRPr="00B7733D">
              <w:rPr>
                <w:rFonts w:ascii="Times New Roman" w:hAnsi="Times New Roman" w:cs="Times New Roman"/>
                <w:b/>
                <w:sz w:val="20"/>
                <w:szCs w:val="20"/>
              </w:rPr>
              <w:t>GİRDİLER</w:t>
            </w:r>
          </w:p>
        </w:tc>
        <w:tc>
          <w:tcPr>
            <w:tcW w:w="3379" w:type="dxa"/>
          </w:tcPr>
          <w:p w:rsidR="00F37745" w:rsidRPr="00B7733D" w:rsidRDefault="00F37745" w:rsidP="00B7733D">
            <w:pPr>
              <w:spacing w:line="360" w:lineRule="auto"/>
              <w:jc w:val="center"/>
              <w:rPr>
                <w:rFonts w:ascii="Times New Roman" w:hAnsi="Times New Roman" w:cs="Times New Roman"/>
                <w:b/>
                <w:sz w:val="20"/>
                <w:szCs w:val="20"/>
              </w:rPr>
            </w:pPr>
            <w:r w:rsidRPr="00B7733D">
              <w:rPr>
                <w:rFonts w:ascii="Times New Roman" w:hAnsi="Times New Roman" w:cs="Times New Roman"/>
                <w:b/>
                <w:sz w:val="20"/>
                <w:szCs w:val="20"/>
              </w:rPr>
              <w:t>KAYNAKLAR</w:t>
            </w:r>
          </w:p>
        </w:tc>
        <w:tc>
          <w:tcPr>
            <w:tcW w:w="3381" w:type="dxa"/>
          </w:tcPr>
          <w:p w:rsidR="00F37745" w:rsidRPr="00B7733D" w:rsidRDefault="00F37745" w:rsidP="00B7733D">
            <w:pPr>
              <w:spacing w:line="360" w:lineRule="auto"/>
              <w:jc w:val="center"/>
              <w:rPr>
                <w:rFonts w:ascii="Times New Roman" w:hAnsi="Times New Roman" w:cs="Times New Roman"/>
                <w:b/>
                <w:sz w:val="20"/>
                <w:szCs w:val="20"/>
              </w:rPr>
            </w:pPr>
            <w:r w:rsidRPr="00B7733D">
              <w:rPr>
                <w:rFonts w:ascii="Times New Roman" w:hAnsi="Times New Roman" w:cs="Times New Roman"/>
                <w:b/>
                <w:sz w:val="20"/>
                <w:szCs w:val="20"/>
              </w:rPr>
              <w:t>ÇIKTILAR</w:t>
            </w:r>
          </w:p>
        </w:tc>
      </w:tr>
      <w:tr w:rsidR="00F37745" w:rsidTr="00B7733D">
        <w:trPr>
          <w:trHeight w:val="436"/>
        </w:trPr>
        <w:tc>
          <w:tcPr>
            <w:tcW w:w="3379" w:type="dxa"/>
          </w:tcPr>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Aylık Yemek Menüsü</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Başvuru Formu/Dilekçesi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Birimler Arası Yazışma</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Davet Yazısı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Görevlendirme Belgesi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Kafile Listesi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Kısmi Zamanlı Öğrenci Çalıştırma Talep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Kısmi Zamanlı Öğrenci Başvuru ve Değerlendirme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Kimlik Kartı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Kimlik Talep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Kurum Dışı Yazışma</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Konaklama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Öğrenci Belgesi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Pasaport</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Sağlık Raporu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Topluluk Kurucu Üye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Üyelik Formu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Üye Sözleşmesi</w:t>
            </w:r>
          </w:p>
          <w:p w:rsidR="00F37745"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Vesikalık Fotoğraf</w:t>
            </w:r>
          </w:p>
        </w:tc>
        <w:tc>
          <w:tcPr>
            <w:tcW w:w="3379" w:type="dxa"/>
          </w:tcPr>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Basım Makinesi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EBYS</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Eğitim Materyalleri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Enerji (doğalgaz, elektrik vb.)</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Fiziki Mekân</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KAYSİS</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Kimlik Kartı -Yemek Sevk Araçları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Konaklama Demirbaşları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İnsan Kaynağı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Mutfak ve Yemekhane Demirbaşları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Ofis Ortamı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Akademik Takvimi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Spor Malzemeleri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Spor ve Salon Demirbaşları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Tanıtım Materyalleri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Teknolojik Altyapı, Donanım ve Yazılımlar</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Turnike ve Geçiş Sistemleri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Yasal Mevzuat</w:t>
            </w:r>
          </w:p>
          <w:p w:rsidR="00F37745"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Yemek Üretim Malzemeleri</w:t>
            </w:r>
          </w:p>
        </w:tc>
        <w:tc>
          <w:tcPr>
            <w:tcW w:w="3381" w:type="dxa"/>
          </w:tcPr>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 xml:space="preserve">Hizmet Faturası veya </w:t>
            </w:r>
            <w:proofErr w:type="gramStart"/>
            <w:r w:rsidRPr="00B7733D">
              <w:rPr>
                <w:rFonts w:ascii="Times New Roman" w:hAnsi="Times New Roman" w:cs="Times New Roman"/>
                <w:sz w:val="20"/>
                <w:szCs w:val="20"/>
              </w:rPr>
              <w:t>Tahsilat  Makbuzu</w:t>
            </w:r>
            <w:proofErr w:type="gramEnd"/>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Kısmi Zamanlı Öğrenci Listesi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Kısmi Zamanlı SGK Tescili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Kısmi Zamanlı Ücret Bordrosu</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Kimlik/Giriş Kartı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İş Bitirme Tutanağı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Malzeme Teslim Tutanağı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Mezun Hologramı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Organizasyon Destek Hizmeti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Öğrenci Temsilciliği Seçim Sonuç Tutanağı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Öğrenci Topluluğu Kuruluş Kararı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Öğrenci Topluluk Etkinlikleri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Turnike Geçişleri</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Üniversite Seçim Kurulu Kararı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Üretilen Kimlik Kartı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Üretilen Yemek</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Üye Kaydı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Üyelik Kartı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Sporcu Lisansı</w:t>
            </w:r>
          </w:p>
          <w:p w:rsidR="00B7733D"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Salon Tahsis Kaydı</w:t>
            </w:r>
          </w:p>
          <w:p w:rsidR="00F37745" w:rsidRPr="00B7733D" w:rsidRDefault="00B7733D" w:rsidP="00B7733D">
            <w:pPr>
              <w:pStyle w:val="ListeParagraf"/>
              <w:numPr>
                <w:ilvl w:val="0"/>
                <w:numId w:val="1"/>
              </w:numPr>
              <w:spacing w:line="360" w:lineRule="auto"/>
              <w:rPr>
                <w:rFonts w:ascii="Times New Roman" w:hAnsi="Times New Roman" w:cs="Times New Roman"/>
                <w:sz w:val="20"/>
                <w:szCs w:val="20"/>
              </w:rPr>
            </w:pPr>
            <w:r w:rsidRPr="00B7733D">
              <w:rPr>
                <w:rFonts w:ascii="Times New Roman" w:hAnsi="Times New Roman" w:cs="Times New Roman"/>
                <w:sz w:val="20"/>
                <w:szCs w:val="20"/>
              </w:rPr>
              <w:t>Yemek Bursu Öğrenci Listesi</w:t>
            </w:r>
          </w:p>
        </w:tc>
      </w:tr>
    </w:tbl>
    <w:p w:rsidR="00B7733D" w:rsidRDefault="00B7733D" w:rsidP="00B7733D">
      <w:pPr>
        <w:rPr>
          <w:rFonts w:ascii="Times New Roman" w:hAnsi="Times New Roman" w:cs="Times New Roman"/>
          <w:b/>
          <w:sz w:val="20"/>
          <w:szCs w:val="20"/>
        </w:rPr>
      </w:pPr>
    </w:p>
    <w:p w:rsidR="00A03785" w:rsidRDefault="00A03785" w:rsidP="00B7733D">
      <w:pPr>
        <w:rPr>
          <w:rFonts w:ascii="Times New Roman" w:hAnsi="Times New Roman" w:cs="Times New Roman"/>
          <w:b/>
          <w:sz w:val="20"/>
          <w:szCs w:val="20"/>
        </w:rPr>
      </w:pPr>
    </w:p>
    <w:p w:rsidR="00A03785" w:rsidRDefault="00A03785" w:rsidP="00B7733D">
      <w:pPr>
        <w:rPr>
          <w:rFonts w:ascii="Times New Roman" w:hAnsi="Times New Roman" w:cs="Times New Roman"/>
          <w:b/>
          <w:sz w:val="20"/>
          <w:szCs w:val="20"/>
        </w:rPr>
      </w:pPr>
    </w:p>
    <w:p w:rsidR="00A03785" w:rsidRDefault="00A03785" w:rsidP="00B7733D">
      <w:pPr>
        <w:rPr>
          <w:rFonts w:ascii="Times New Roman" w:hAnsi="Times New Roman" w:cs="Times New Roman"/>
          <w:b/>
          <w:sz w:val="20"/>
          <w:szCs w:val="20"/>
        </w:rPr>
      </w:pPr>
    </w:p>
    <w:p w:rsidR="00A03785" w:rsidRDefault="00A03785" w:rsidP="00B7733D">
      <w:pPr>
        <w:rPr>
          <w:rFonts w:ascii="Times New Roman" w:hAnsi="Times New Roman" w:cs="Times New Roman"/>
          <w:b/>
          <w:sz w:val="20"/>
          <w:szCs w:val="20"/>
        </w:rPr>
      </w:pPr>
    </w:p>
    <w:p w:rsidR="00A03785" w:rsidRDefault="00A03785" w:rsidP="00B7733D">
      <w:pPr>
        <w:rPr>
          <w:rFonts w:ascii="Times New Roman" w:hAnsi="Times New Roman" w:cs="Times New Roman"/>
          <w:b/>
          <w:sz w:val="20"/>
          <w:szCs w:val="20"/>
        </w:rPr>
      </w:pPr>
    </w:p>
    <w:p w:rsidR="00E772FA" w:rsidRDefault="00B7733D" w:rsidP="00D90B40">
      <w:pPr>
        <w:rPr>
          <w:rFonts w:ascii="Times New Roman" w:hAnsi="Times New Roman" w:cs="Times New Roman"/>
          <w:b/>
          <w:sz w:val="20"/>
          <w:szCs w:val="20"/>
        </w:rPr>
      </w:pPr>
      <w:r w:rsidRPr="0057025A">
        <w:rPr>
          <w:rFonts w:ascii="Times New Roman" w:hAnsi="Times New Roman" w:cs="Times New Roman"/>
          <w:b/>
          <w:sz w:val="20"/>
          <w:szCs w:val="20"/>
        </w:rPr>
        <w:lastRenderedPageBreak/>
        <w:t>FAALİYETLER</w:t>
      </w:r>
    </w:p>
    <w:p w:rsidR="00B7733D" w:rsidRPr="00B7733D" w:rsidRDefault="00B7733D" w:rsidP="00D90B40">
      <w:pPr>
        <w:rPr>
          <w:rFonts w:ascii="Times New Roman" w:hAnsi="Times New Roman" w:cs="Times New Roman"/>
          <w:b/>
          <w:sz w:val="20"/>
          <w:szCs w:val="20"/>
        </w:rPr>
      </w:pPr>
      <w:r w:rsidRPr="00B7733D">
        <w:rPr>
          <w:rFonts w:ascii="Times New Roman" w:hAnsi="Times New Roman" w:cs="Times New Roman"/>
          <w:b/>
          <w:sz w:val="20"/>
          <w:szCs w:val="20"/>
        </w:rPr>
        <w:t>F4.7.1 Beslenme Hizmetleri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57025A" w:rsidTr="005653AF">
        <w:trPr>
          <w:trHeight w:val="445"/>
        </w:trPr>
        <w:tc>
          <w:tcPr>
            <w:tcW w:w="10207" w:type="dxa"/>
            <w:gridSpan w:val="4"/>
          </w:tcPr>
          <w:p w:rsidR="0057025A" w:rsidRPr="004E23F2" w:rsidRDefault="0057025A" w:rsidP="00DD586C">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sidR="004E23F2">
              <w:rPr>
                <w:rFonts w:ascii="Times New Roman" w:hAnsi="Times New Roman" w:cs="Times New Roman"/>
                <w:sz w:val="20"/>
                <w:szCs w:val="20"/>
              </w:rPr>
              <w:t xml:space="preserve"> </w:t>
            </w:r>
            <w:r w:rsidR="00B7733D" w:rsidRPr="00B7733D">
              <w:rPr>
                <w:rFonts w:ascii="Times New Roman" w:hAnsi="Times New Roman" w:cs="Times New Roman"/>
                <w:sz w:val="20"/>
                <w:szCs w:val="20"/>
              </w:rPr>
              <w:t>Üniversitemiz personel ve öğrencilerine uygun şartlarda, sağlıklı ve dengeli bir beslenme hizmeti sunmak</w:t>
            </w:r>
          </w:p>
        </w:tc>
      </w:tr>
      <w:tr w:rsidR="0057025A" w:rsidTr="005653AF">
        <w:trPr>
          <w:trHeight w:val="605"/>
        </w:trPr>
        <w:tc>
          <w:tcPr>
            <w:tcW w:w="10207" w:type="dxa"/>
            <w:gridSpan w:val="4"/>
          </w:tcPr>
          <w:p w:rsidR="0057025A" w:rsidRPr="003200C4" w:rsidRDefault="0057025A" w:rsidP="003A0BAC">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1468A2" w:rsidTr="004E23F2">
        <w:trPr>
          <w:trHeight w:val="420"/>
        </w:trPr>
        <w:tc>
          <w:tcPr>
            <w:tcW w:w="2396" w:type="dxa"/>
          </w:tcPr>
          <w:p w:rsidR="0057025A" w:rsidRPr="005653AF" w:rsidRDefault="0057025A"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57025A" w:rsidRPr="005653AF" w:rsidRDefault="0057025A"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57025A" w:rsidRPr="005653AF" w:rsidRDefault="0057025A" w:rsidP="00D90B40">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57025A" w:rsidRPr="005653AF" w:rsidRDefault="0057025A" w:rsidP="0057025A">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1468A2" w:rsidTr="004E23F2">
        <w:trPr>
          <w:trHeight w:val="4809"/>
        </w:trPr>
        <w:tc>
          <w:tcPr>
            <w:tcW w:w="2396" w:type="dxa"/>
          </w:tcPr>
          <w:p w:rsidR="00B7733D" w:rsidRPr="00B7733D" w:rsidRDefault="00B7733D" w:rsidP="00B7733D">
            <w:pPr>
              <w:pStyle w:val="ListeParagraf"/>
              <w:numPr>
                <w:ilvl w:val="0"/>
                <w:numId w:val="2"/>
              </w:numPr>
              <w:spacing w:line="276" w:lineRule="auto"/>
              <w:jc w:val="both"/>
              <w:rPr>
                <w:rFonts w:ascii="Times New Roman" w:hAnsi="Times New Roman" w:cs="Times New Roman"/>
                <w:sz w:val="20"/>
                <w:szCs w:val="20"/>
              </w:rPr>
            </w:pPr>
            <w:r w:rsidRPr="00B7733D">
              <w:rPr>
                <w:rFonts w:ascii="Times New Roman" w:hAnsi="Times New Roman" w:cs="Times New Roman"/>
                <w:sz w:val="20"/>
                <w:szCs w:val="20"/>
              </w:rPr>
              <w:t>Yemek Hazırlama ve Sunum İşlemleri</w:t>
            </w:r>
          </w:p>
          <w:p w:rsidR="00B7733D" w:rsidRPr="00B7733D" w:rsidRDefault="00B7733D" w:rsidP="00B7733D">
            <w:pPr>
              <w:pStyle w:val="ListeParagraf"/>
              <w:numPr>
                <w:ilvl w:val="0"/>
                <w:numId w:val="2"/>
              </w:numPr>
              <w:spacing w:line="276" w:lineRule="auto"/>
              <w:jc w:val="both"/>
              <w:rPr>
                <w:rFonts w:ascii="Times New Roman" w:hAnsi="Times New Roman" w:cs="Times New Roman"/>
                <w:sz w:val="20"/>
                <w:szCs w:val="20"/>
              </w:rPr>
            </w:pPr>
            <w:r w:rsidRPr="00B7733D">
              <w:rPr>
                <w:rFonts w:ascii="Times New Roman" w:hAnsi="Times New Roman" w:cs="Times New Roman"/>
                <w:sz w:val="20"/>
                <w:szCs w:val="20"/>
              </w:rPr>
              <w:t>Yemekhane Hazırlık ve Temizlik İşlemleri</w:t>
            </w:r>
          </w:p>
          <w:p w:rsidR="00B7733D" w:rsidRPr="00B7733D" w:rsidRDefault="00B7733D" w:rsidP="00B7733D">
            <w:pPr>
              <w:pStyle w:val="ListeParagraf"/>
              <w:numPr>
                <w:ilvl w:val="0"/>
                <w:numId w:val="2"/>
              </w:numPr>
              <w:spacing w:line="276" w:lineRule="auto"/>
              <w:jc w:val="both"/>
              <w:rPr>
                <w:rFonts w:ascii="Times New Roman" w:hAnsi="Times New Roman" w:cs="Times New Roman"/>
                <w:sz w:val="20"/>
                <w:szCs w:val="20"/>
              </w:rPr>
            </w:pPr>
            <w:r w:rsidRPr="00B7733D">
              <w:rPr>
                <w:rFonts w:ascii="Times New Roman" w:hAnsi="Times New Roman" w:cs="Times New Roman"/>
                <w:sz w:val="20"/>
                <w:szCs w:val="20"/>
              </w:rPr>
              <w:t>Yemek Geliri Takip İşlemleri</w:t>
            </w:r>
          </w:p>
          <w:p w:rsidR="0057025A" w:rsidRPr="004E23F2" w:rsidRDefault="00B7733D" w:rsidP="00B7733D">
            <w:pPr>
              <w:pStyle w:val="ListeParagraf"/>
              <w:numPr>
                <w:ilvl w:val="0"/>
                <w:numId w:val="2"/>
              </w:numPr>
              <w:spacing w:line="276" w:lineRule="auto"/>
              <w:jc w:val="both"/>
              <w:rPr>
                <w:rFonts w:ascii="Times New Roman" w:hAnsi="Times New Roman" w:cs="Times New Roman"/>
                <w:sz w:val="20"/>
                <w:szCs w:val="20"/>
              </w:rPr>
            </w:pPr>
            <w:r w:rsidRPr="00B7733D">
              <w:rPr>
                <w:rFonts w:ascii="Times New Roman" w:hAnsi="Times New Roman" w:cs="Times New Roman"/>
                <w:sz w:val="20"/>
                <w:szCs w:val="20"/>
              </w:rPr>
              <w:t>Yemek Ödemeleri İşlemleri</w:t>
            </w:r>
          </w:p>
        </w:tc>
        <w:tc>
          <w:tcPr>
            <w:tcW w:w="2141" w:type="dxa"/>
          </w:tcPr>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Aşçı</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Baş</w:t>
            </w:r>
            <w:r>
              <w:rPr>
                <w:rFonts w:ascii="Times New Roman" w:hAnsi="Times New Roman" w:cs="Times New Roman"/>
                <w:sz w:val="20"/>
                <w:szCs w:val="20"/>
              </w:rPr>
              <w:t xml:space="preserve"> </w:t>
            </w:r>
            <w:r w:rsidRPr="007B41AF">
              <w:rPr>
                <w:rFonts w:ascii="Times New Roman" w:hAnsi="Times New Roman" w:cs="Times New Roman"/>
                <w:sz w:val="20"/>
                <w:szCs w:val="20"/>
              </w:rPr>
              <w:t>aşçı</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Başgarson</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Beslenme Hizmetleri Birim Sorumlusu</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Beslenme Hizmetleri Birim Yöneticisi</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Birim Koordinatörü</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Garson</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Mutfak Ön Hazırlık Personeli</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Yemekhane Gelirleri Sorumlusu</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Yemekhane Otomasyon Görevlisi</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Yemek Sevk Personeli</w:t>
            </w:r>
          </w:p>
          <w:p w:rsidR="007B41AF" w:rsidRPr="007B41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SKSDB Yemek Üretim ve Kontrol Sorumlusu</w:t>
            </w:r>
          </w:p>
          <w:p w:rsidR="0057025A" w:rsidRPr="005653AF" w:rsidRDefault="007B41AF" w:rsidP="007B41AF">
            <w:pPr>
              <w:pStyle w:val="ListeParagraf"/>
              <w:numPr>
                <w:ilvl w:val="0"/>
                <w:numId w:val="2"/>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Teknik Destek Personeli</w:t>
            </w:r>
          </w:p>
        </w:tc>
        <w:tc>
          <w:tcPr>
            <w:tcW w:w="3397" w:type="dxa"/>
          </w:tcPr>
          <w:p w:rsidR="00637F51" w:rsidRDefault="00637F51" w:rsidP="00637F51">
            <w:pPr>
              <w:pStyle w:val="ListeParagraf"/>
              <w:numPr>
                <w:ilvl w:val="0"/>
                <w:numId w:val="2"/>
              </w:numPr>
              <w:spacing w:line="276" w:lineRule="auto"/>
              <w:rPr>
                <w:rFonts w:ascii="Times New Roman" w:hAnsi="Times New Roman" w:cs="Times New Roman"/>
                <w:sz w:val="20"/>
                <w:szCs w:val="20"/>
              </w:rPr>
            </w:pPr>
            <w:r w:rsidRPr="00637F51">
              <w:rPr>
                <w:rFonts w:ascii="Times New Roman" w:hAnsi="Times New Roman" w:cs="Times New Roman"/>
                <w:sz w:val="20"/>
                <w:szCs w:val="20"/>
              </w:rPr>
              <w:t>KYS-İA-004 SKSDB Mutfak Denetimi İş Akış Süreci</w:t>
            </w:r>
          </w:p>
          <w:p w:rsidR="008424F2" w:rsidRPr="00A03785" w:rsidRDefault="008424F2" w:rsidP="008424F2">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KYS-FRM-371 Yemek Bursu Başvuru Formu</w:t>
            </w:r>
          </w:p>
          <w:p w:rsidR="00637F51" w:rsidRPr="00A03785" w:rsidRDefault="00637F51" w:rsidP="00D7586E">
            <w:pPr>
              <w:pStyle w:val="ListeParagraf"/>
              <w:spacing w:line="276" w:lineRule="auto"/>
              <w:ind w:left="360"/>
              <w:rPr>
                <w:rFonts w:ascii="Times New Roman" w:hAnsi="Times New Roman" w:cs="Times New Roman"/>
                <w:sz w:val="20"/>
                <w:szCs w:val="20"/>
              </w:rPr>
            </w:pPr>
          </w:p>
          <w:p w:rsidR="00637F51" w:rsidRDefault="00637F51" w:rsidP="00D7586E">
            <w:pPr>
              <w:pStyle w:val="ListeParagraf"/>
              <w:spacing w:line="276" w:lineRule="auto"/>
              <w:ind w:left="360"/>
              <w:rPr>
                <w:rFonts w:ascii="Times New Roman" w:hAnsi="Times New Roman" w:cs="Times New Roman"/>
                <w:color w:val="C00000"/>
                <w:sz w:val="20"/>
                <w:szCs w:val="20"/>
              </w:rPr>
            </w:pPr>
          </w:p>
          <w:p w:rsidR="00637F51" w:rsidRDefault="00637F51" w:rsidP="00D7586E">
            <w:pPr>
              <w:pStyle w:val="ListeParagraf"/>
              <w:spacing w:line="276" w:lineRule="auto"/>
              <w:ind w:left="360"/>
              <w:rPr>
                <w:rFonts w:ascii="Times New Roman" w:hAnsi="Times New Roman" w:cs="Times New Roman"/>
                <w:color w:val="C00000"/>
                <w:sz w:val="20"/>
                <w:szCs w:val="20"/>
              </w:rPr>
            </w:pPr>
          </w:p>
          <w:p w:rsidR="00637F51" w:rsidRDefault="00637F51" w:rsidP="00D7586E">
            <w:pPr>
              <w:pStyle w:val="ListeParagraf"/>
              <w:spacing w:line="276" w:lineRule="auto"/>
              <w:ind w:left="360"/>
              <w:rPr>
                <w:rFonts w:ascii="Times New Roman" w:hAnsi="Times New Roman" w:cs="Times New Roman"/>
                <w:color w:val="C00000"/>
                <w:sz w:val="20"/>
                <w:szCs w:val="20"/>
              </w:rPr>
            </w:pPr>
          </w:p>
          <w:p w:rsidR="000E3213" w:rsidRPr="001468A2" w:rsidRDefault="000E3213" w:rsidP="00D7586E">
            <w:pPr>
              <w:pStyle w:val="ListeParagraf"/>
              <w:spacing w:line="276" w:lineRule="auto"/>
              <w:ind w:left="360"/>
              <w:rPr>
                <w:rFonts w:ascii="Times New Roman" w:hAnsi="Times New Roman" w:cs="Times New Roman"/>
                <w:sz w:val="20"/>
                <w:szCs w:val="20"/>
              </w:rPr>
            </w:pPr>
          </w:p>
        </w:tc>
        <w:tc>
          <w:tcPr>
            <w:tcW w:w="2273" w:type="dxa"/>
          </w:tcPr>
          <w:p w:rsidR="007B41AF" w:rsidRPr="007B41AF" w:rsidRDefault="007B41AF" w:rsidP="007B41AF">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7B41AF">
              <w:rPr>
                <w:rFonts w:ascii="Times New Roman" w:hAnsi="Times New Roman" w:cs="Times New Roman"/>
                <w:sz w:val="20"/>
                <w:szCs w:val="20"/>
              </w:rPr>
              <w:t>BYS</w:t>
            </w:r>
          </w:p>
          <w:p w:rsidR="007B41AF" w:rsidRPr="007B41AF" w:rsidRDefault="007B41AF" w:rsidP="007B41AF">
            <w:pPr>
              <w:pStyle w:val="ListeParagraf"/>
              <w:numPr>
                <w:ilvl w:val="0"/>
                <w:numId w:val="3"/>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KBS Taşınır Kayıt ve Yönetim Sistemi</w:t>
            </w:r>
          </w:p>
          <w:p w:rsidR="007B41AF" w:rsidRPr="007B41AF" w:rsidRDefault="007B41AF" w:rsidP="007B41AF">
            <w:pPr>
              <w:pStyle w:val="ListeParagraf"/>
              <w:numPr>
                <w:ilvl w:val="0"/>
                <w:numId w:val="3"/>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Yemekhane Otomasyon Sistemi</w:t>
            </w:r>
          </w:p>
          <w:p w:rsidR="00096234" w:rsidRPr="007B41AF" w:rsidRDefault="007B41AF" w:rsidP="007B41AF">
            <w:pPr>
              <w:pStyle w:val="ListeParagraf"/>
              <w:numPr>
                <w:ilvl w:val="0"/>
                <w:numId w:val="3"/>
              </w:numPr>
              <w:spacing w:line="276" w:lineRule="auto"/>
              <w:jc w:val="both"/>
              <w:rPr>
                <w:rFonts w:ascii="Times New Roman" w:hAnsi="Times New Roman" w:cs="Times New Roman"/>
                <w:sz w:val="20"/>
                <w:szCs w:val="20"/>
              </w:rPr>
            </w:pPr>
            <w:r w:rsidRPr="007B41AF">
              <w:rPr>
                <w:rFonts w:ascii="Times New Roman" w:hAnsi="Times New Roman" w:cs="Times New Roman"/>
                <w:sz w:val="20"/>
                <w:szCs w:val="20"/>
              </w:rPr>
              <w:t>Fiziki Arşiv</w:t>
            </w:r>
          </w:p>
        </w:tc>
      </w:tr>
      <w:tr w:rsidR="001468A2" w:rsidTr="00572A5F">
        <w:trPr>
          <w:trHeight w:val="578"/>
        </w:trPr>
        <w:tc>
          <w:tcPr>
            <w:tcW w:w="10207" w:type="dxa"/>
            <w:gridSpan w:val="4"/>
          </w:tcPr>
          <w:p w:rsidR="001468A2" w:rsidRPr="001468A2" w:rsidRDefault="001468A2" w:rsidP="001468A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7B41AF" w:rsidRPr="007B41AF" w:rsidRDefault="007B41AF" w:rsidP="007B41AF">
            <w:pPr>
              <w:pStyle w:val="ListeParagraf"/>
              <w:numPr>
                <w:ilvl w:val="0"/>
                <w:numId w:val="3"/>
              </w:numPr>
              <w:spacing w:line="360" w:lineRule="auto"/>
              <w:jc w:val="both"/>
              <w:rPr>
                <w:rFonts w:ascii="Times New Roman" w:hAnsi="Times New Roman" w:cs="Times New Roman"/>
                <w:sz w:val="20"/>
                <w:szCs w:val="20"/>
              </w:rPr>
            </w:pPr>
            <w:r w:rsidRPr="007B41AF">
              <w:rPr>
                <w:rFonts w:ascii="Times New Roman" w:hAnsi="Times New Roman" w:cs="Times New Roman"/>
                <w:sz w:val="20"/>
                <w:szCs w:val="20"/>
              </w:rPr>
              <w:t>İmha edilen yemek sayısının üretilen yemek sayısına oranı</w:t>
            </w:r>
          </w:p>
          <w:p w:rsidR="001468A2" w:rsidRPr="001468A2" w:rsidRDefault="007B41AF" w:rsidP="007B41AF">
            <w:pPr>
              <w:pStyle w:val="ListeParagraf"/>
              <w:numPr>
                <w:ilvl w:val="0"/>
                <w:numId w:val="3"/>
              </w:numPr>
              <w:spacing w:line="360" w:lineRule="auto"/>
              <w:jc w:val="both"/>
              <w:rPr>
                <w:rFonts w:ascii="Times New Roman" w:hAnsi="Times New Roman" w:cs="Times New Roman"/>
                <w:color w:val="FF0000"/>
                <w:sz w:val="20"/>
                <w:szCs w:val="20"/>
              </w:rPr>
            </w:pPr>
            <w:r w:rsidRPr="007B41AF">
              <w:rPr>
                <w:rFonts w:ascii="Times New Roman" w:hAnsi="Times New Roman" w:cs="Times New Roman"/>
                <w:sz w:val="20"/>
                <w:szCs w:val="20"/>
              </w:rPr>
              <w:t>Yemekle ilgili alınan Geri Bildirim (</w:t>
            </w:r>
            <w:proofErr w:type="gramStart"/>
            <w:r w:rsidRPr="007B41AF">
              <w:rPr>
                <w:rFonts w:ascii="Times New Roman" w:hAnsi="Times New Roman" w:cs="Times New Roman"/>
                <w:sz w:val="20"/>
                <w:szCs w:val="20"/>
              </w:rPr>
              <w:t>şikayet</w:t>
            </w:r>
            <w:proofErr w:type="gramEnd"/>
            <w:r w:rsidRPr="007B41AF">
              <w:rPr>
                <w:rFonts w:ascii="Times New Roman" w:hAnsi="Times New Roman" w:cs="Times New Roman"/>
                <w:sz w:val="20"/>
                <w:szCs w:val="20"/>
              </w:rPr>
              <w:t>) sayısının toplam yemek sayısına oranı</w:t>
            </w:r>
          </w:p>
        </w:tc>
      </w:tr>
      <w:tr w:rsidR="00D90B40" w:rsidTr="00572A5F">
        <w:trPr>
          <w:trHeight w:val="687"/>
        </w:trPr>
        <w:tc>
          <w:tcPr>
            <w:tcW w:w="10207" w:type="dxa"/>
            <w:gridSpan w:val="4"/>
          </w:tcPr>
          <w:p w:rsidR="00D90B40" w:rsidRPr="00D90B40" w:rsidRDefault="00D90B40" w:rsidP="00D90B40">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7B41AF" w:rsidRPr="007B41AF" w:rsidRDefault="007B41AF" w:rsidP="007B41AF">
            <w:pPr>
              <w:pStyle w:val="ListeParagraf"/>
              <w:numPr>
                <w:ilvl w:val="0"/>
                <w:numId w:val="9"/>
              </w:numPr>
              <w:spacing w:line="276" w:lineRule="auto"/>
              <w:rPr>
                <w:rFonts w:ascii="Times New Roman" w:hAnsi="Times New Roman" w:cs="Times New Roman"/>
                <w:sz w:val="20"/>
                <w:szCs w:val="20"/>
              </w:rPr>
            </w:pPr>
            <w:r w:rsidRPr="007B41AF">
              <w:rPr>
                <w:rFonts w:ascii="Times New Roman" w:hAnsi="Times New Roman" w:cs="Times New Roman"/>
                <w:sz w:val="20"/>
                <w:szCs w:val="20"/>
              </w:rPr>
              <w:t>Yemek üretiminde bozuk malzeme kullanılması nedeniyle toplu zehirlenme vakası meydana gelmesi</w:t>
            </w:r>
          </w:p>
          <w:p w:rsidR="007B41AF" w:rsidRPr="007B41AF" w:rsidRDefault="007B41AF" w:rsidP="007B41AF">
            <w:pPr>
              <w:pStyle w:val="ListeParagraf"/>
              <w:numPr>
                <w:ilvl w:val="0"/>
                <w:numId w:val="9"/>
              </w:numPr>
              <w:spacing w:line="276" w:lineRule="auto"/>
              <w:rPr>
                <w:rFonts w:ascii="Times New Roman" w:hAnsi="Times New Roman" w:cs="Times New Roman"/>
                <w:sz w:val="20"/>
                <w:szCs w:val="20"/>
              </w:rPr>
            </w:pPr>
            <w:r w:rsidRPr="007B41AF">
              <w:rPr>
                <w:rFonts w:ascii="Times New Roman" w:hAnsi="Times New Roman" w:cs="Times New Roman"/>
                <w:sz w:val="20"/>
                <w:szCs w:val="20"/>
              </w:rPr>
              <w:t>Yemek sevk aracının arızalanması veya sevk sırasında kaza yapması nedeniyle yemeğin zamanında ulaştırılamaması</w:t>
            </w:r>
          </w:p>
          <w:p w:rsidR="007B41AF" w:rsidRPr="007B41AF" w:rsidRDefault="007B41AF" w:rsidP="007B41AF">
            <w:pPr>
              <w:pStyle w:val="ListeParagraf"/>
              <w:numPr>
                <w:ilvl w:val="0"/>
                <w:numId w:val="9"/>
              </w:numPr>
              <w:spacing w:line="276" w:lineRule="auto"/>
              <w:rPr>
                <w:rFonts w:ascii="Times New Roman" w:hAnsi="Times New Roman" w:cs="Times New Roman"/>
                <w:sz w:val="20"/>
                <w:szCs w:val="20"/>
              </w:rPr>
            </w:pPr>
            <w:r w:rsidRPr="007B41AF">
              <w:rPr>
                <w:rFonts w:ascii="Times New Roman" w:hAnsi="Times New Roman" w:cs="Times New Roman"/>
                <w:sz w:val="20"/>
                <w:szCs w:val="20"/>
              </w:rPr>
              <w:t>Üretilen yemek miktarının talebi karşılamaması nedeniyle bir kısım öğrenci ve personelin yemek yiyememesi</w:t>
            </w:r>
          </w:p>
          <w:p w:rsidR="007B41AF" w:rsidRPr="007B41AF" w:rsidRDefault="007B41AF" w:rsidP="007B41AF">
            <w:pPr>
              <w:pStyle w:val="ListeParagraf"/>
              <w:numPr>
                <w:ilvl w:val="0"/>
                <w:numId w:val="9"/>
              </w:numPr>
              <w:spacing w:line="276" w:lineRule="auto"/>
              <w:rPr>
                <w:rFonts w:ascii="Times New Roman" w:hAnsi="Times New Roman" w:cs="Times New Roman"/>
                <w:sz w:val="20"/>
                <w:szCs w:val="20"/>
              </w:rPr>
            </w:pPr>
            <w:r w:rsidRPr="007B41AF">
              <w:rPr>
                <w:rFonts w:ascii="Times New Roman" w:hAnsi="Times New Roman" w:cs="Times New Roman"/>
                <w:sz w:val="20"/>
                <w:szCs w:val="20"/>
              </w:rPr>
              <w:t>Haşere ve kemirgenlerin üretim malzemelerine zarar vermesi, ortamın kirlenmesi ve böcek ısırmaları</w:t>
            </w:r>
          </w:p>
          <w:p w:rsidR="00D90B40" w:rsidRPr="00D90B40" w:rsidRDefault="007B41AF" w:rsidP="007B41AF">
            <w:pPr>
              <w:pStyle w:val="ListeParagraf"/>
              <w:numPr>
                <w:ilvl w:val="0"/>
                <w:numId w:val="9"/>
              </w:numPr>
              <w:spacing w:line="276" w:lineRule="auto"/>
              <w:rPr>
                <w:rFonts w:ascii="Times New Roman" w:hAnsi="Times New Roman" w:cs="Times New Roman"/>
                <w:sz w:val="20"/>
                <w:szCs w:val="20"/>
              </w:rPr>
            </w:pPr>
            <w:r w:rsidRPr="007B41AF">
              <w:rPr>
                <w:rFonts w:ascii="Times New Roman" w:hAnsi="Times New Roman" w:cs="Times New Roman"/>
                <w:sz w:val="20"/>
                <w:szCs w:val="20"/>
              </w:rPr>
              <w:t>Gerekli ve yeterli önlem alınmaması nedeniyle yemek üretim ve sunum sürecinde iş kazası sonucunda yaralanma veya can kaybı yaşanması</w:t>
            </w:r>
          </w:p>
        </w:tc>
      </w:tr>
      <w:tr w:rsidR="007B41AF" w:rsidTr="00572A5F">
        <w:trPr>
          <w:trHeight w:val="687"/>
        </w:trPr>
        <w:tc>
          <w:tcPr>
            <w:tcW w:w="10207" w:type="dxa"/>
            <w:gridSpan w:val="4"/>
          </w:tcPr>
          <w:p w:rsidR="007B41AF" w:rsidRPr="007B41AF" w:rsidRDefault="007B41AF" w:rsidP="007B41AF">
            <w:pPr>
              <w:pStyle w:val="ListeParagraf"/>
              <w:spacing w:line="360" w:lineRule="auto"/>
              <w:ind w:left="360"/>
              <w:rPr>
                <w:rFonts w:ascii="Times New Roman" w:hAnsi="Times New Roman" w:cs="Times New Roman"/>
                <w:bCs/>
                <w:sz w:val="20"/>
                <w:szCs w:val="20"/>
              </w:rPr>
            </w:pPr>
            <w:r w:rsidRPr="007B41AF">
              <w:rPr>
                <w:rFonts w:ascii="Times New Roman" w:hAnsi="Times New Roman" w:cs="Times New Roman"/>
                <w:b/>
                <w:bCs/>
                <w:sz w:val="20"/>
                <w:szCs w:val="20"/>
              </w:rPr>
              <w:lastRenderedPageBreak/>
              <w:t>Fırsatlar:</w:t>
            </w:r>
          </w:p>
          <w:p w:rsidR="007B41AF" w:rsidRDefault="007B41AF" w:rsidP="007B41AF">
            <w:pPr>
              <w:pStyle w:val="ListeParagraf"/>
              <w:numPr>
                <w:ilvl w:val="0"/>
                <w:numId w:val="9"/>
              </w:numPr>
              <w:spacing w:line="360" w:lineRule="auto"/>
              <w:rPr>
                <w:rFonts w:ascii="Times New Roman" w:hAnsi="Times New Roman" w:cs="Times New Roman"/>
                <w:bCs/>
                <w:sz w:val="20"/>
                <w:szCs w:val="20"/>
              </w:rPr>
            </w:pPr>
            <w:r w:rsidRPr="007B41AF">
              <w:rPr>
                <w:rFonts w:ascii="Times New Roman" w:hAnsi="Times New Roman" w:cs="Times New Roman"/>
                <w:bCs/>
                <w:sz w:val="20"/>
                <w:szCs w:val="20"/>
              </w:rPr>
              <w:t>Akıllı Kart Sistemi kullanımın yaygınlaştırılması</w:t>
            </w:r>
          </w:p>
          <w:p w:rsidR="007B41AF" w:rsidRPr="007B41AF" w:rsidRDefault="007B41AF" w:rsidP="007B41AF">
            <w:pPr>
              <w:pStyle w:val="ListeParagraf"/>
              <w:numPr>
                <w:ilvl w:val="0"/>
                <w:numId w:val="9"/>
              </w:numPr>
              <w:spacing w:line="360" w:lineRule="auto"/>
              <w:rPr>
                <w:rFonts w:ascii="Times New Roman" w:hAnsi="Times New Roman" w:cs="Times New Roman"/>
                <w:bCs/>
                <w:sz w:val="20"/>
                <w:szCs w:val="20"/>
              </w:rPr>
            </w:pPr>
            <w:r w:rsidRPr="007B41AF">
              <w:rPr>
                <w:rFonts w:ascii="Times New Roman" w:hAnsi="Times New Roman" w:cs="Times New Roman"/>
                <w:bCs/>
                <w:sz w:val="20"/>
                <w:szCs w:val="20"/>
              </w:rPr>
              <w:t>Sunulan kaliteli ve ucuz yemek hizmeti sayesinde Üniversite kampüsündeki alternatif beslenme hizmetlerinin kontrol altında (fiyat, hizmet kalitesi vb.) tutulması</w:t>
            </w:r>
          </w:p>
        </w:tc>
      </w:tr>
    </w:tbl>
    <w:p w:rsidR="00450B90" w:rsidRDefault="00450B90">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BC64B2" w:rsidRDefault="00BC64B2">
      <w:pPr>
        <w:rPr>
          <w:rFonts w:ascii="Times New Roman" w:hAnsi="Times New Roman" w:cs="Times New Roman"/>
          <w:b/>
        </w:rPr>
      </w:pPr>
    </w:p>
    <w:p w:rsidR="00450B90" w:rsidRDefault="00450B90">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F4.7.2</w:t>
      </w:r>
      <w:r w:rsidR="00F8594D" w:rsidRPr="00F8594D">
        <w:rPr>
          <w:rFonts w:ascii="Times New Roman" w:hAnsi="Times New Roman" w:cs="Times New Roman"/>
          <w:b/>
        </w:rPr>
        <w:t xml:space="preserve"> Konaklama Hizmetleri</w:t>
      </w:r>
    </w:p>
    <w:tbl>
      <w:tblPr>
        <w:tblStyle w:val="TabloKlavuzu"/>
        <w:tblW w:w="10207" w:type="dxa"/>
        <w:tblInd w:w="-431" w:type="dxa"/>
        <w:tblLook w:val="04A0" w:firstRow="1" w:lastRow="0" w:firstColumn="1" w:lastColumn="0" w:noHBand="0" w:noVBand="1"/>
      </w:tblPr>
      <w:tblGrid>
        <w:gridCol w:w="2396"/>
        <w:gridCol w:w="2283"/>
        <w:gridCol w:w="3255"/>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F8594D" w:rsidRPr="00F8594D">
              <w:rPr>
                <w:rFonts w:ascii="Times New Roman" w:hAnsi="Times New Roman" w:cs="Times New Roman"/>
                <w:sz w:val="20"/>
                <w:szCs w:val="20"/>
              </w:rPr>
              <w:t>Konaklama tesislerinin Kamu Sosyal Tesisleri Tebliğine uygun olarak işletilmesi, yönetimi ve denetimi ile paydaşlara güvenli ortamlarda kaliteli bir konaklama hizmeti sunmak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8F6B91">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283"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255"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8F6B91">
        <w:trPr>
          <w:trHeight w:val="4809"/>
        </w:trPr>
        <w:tc>
          <w:tcPr>
            <w:tcW w:w="2396" w:type="dxa"/>
          </w:tcPr>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Konaklama başvuru ve rezervasyon İşlemleri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Konaklama Giriş İşlemleri</w:t>
            </w:r>
          </w:p>
          <w:p w:rsidR="00DD586C" w:rsidRPr="004E23F2"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Konaklama Ayrılış işlemi</w:t>
            </w:r>
          </w:p>
        </w:tc>
        <w:tc>
          <w:tcPr>
            <w:tcW w:w="2283" w:type="dxa"/>
          </w:tcPr>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ORT-Taşınır Kayıt Yetkilisi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ORT-Taşınır Kontrol Yetkilisi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ORT-Temizlik ve Destek Hizmetleri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Birim Koordinatörü</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SKSDB </w:t>
            </w:r>
            <w:r w:rsidRPr="008F6B91">
              <w:rPr>
                <w:rFonts w:ascii="Times New Roman" w:hAnsi="Times New Roman" w:cs="Times New Roman"/>
                <w:sz w:val="20"/>
                <w:szCs w:val="20"/>
              </w:rPr>
              <w:t>Çamaşırhane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İktisadi İşletme Birim Yöneticisi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İktisadi İşletme Konukevi Genel Sorumlusu</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Kat Hizmetleri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Misafirhane Sorumlusu</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Ön Büro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Ön Muhasebe Personeli</w:t>
            </w:r>
          </w:p>
          <w:p w:rsidR="00DD586C" w:rsidRPr="005653AF"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Teknik Destek Personeli</w:t>
            </w:r>
          </w:p>
        </w:tc>
        <w:tc>
          <w:tcPr>
            <w:tcW w:w="3255" w:type="dxa"/>
          </w:tcPr>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Otel Yönetim Yazılımı</w:t>
            </w:r>
          </w:p>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8F6B91">
              <w:rPr>
                <w:rFonts w:ascii="Times New Roman" w:hAnsi="Times New Roman" w:cs="Times New Roman"/>
                <w:sz w:val="20"/>
                <w:szCs w:val="20"/>
              </w:rPr>
              <w:t>BYS</w:t>
            </w:r>
          </w:p>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Genel Muhasebe Sistemi (GMS)</w:t>
            </w:r>
          </w:p>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Kimlik Bildirim Sistemi</w:t>
            </w:r>
          </w:p>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 xml:space="preserve">EGM KBS </w:t>
            </w:r>
          </w:p>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ÜNİKYS</w:t>
            </w:r>
          </w:p>
          <w:p w:rsidR="00DD586C" w:rsidRPr="004E23F2" w:rsidRDefault="008F6B91" w:rsidP="008F6B91">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8F6B91">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8F6B91" w:rsidP="008F6B91">
            <w:pPr>
              <w:pStyle w:val="ListeParagraf"/>
              <w:numPr>
                <w:ilvl w:val="0"/>
                <w:numId w:val="3"/>
              </w:numPr>
              <w:spacing w:line="276" w:lineRule="auto"/>
              <w:jc w:val="both"/>
              <w:rPr>
                <w:rFonts w:ascii="Times New Roman" w:hAnsi="Times New Roman" w:cs="Times New Roman"/>
                <w:color w:val="FF0000"/>
                <w:sz w:val="20"/>
                <w:szCs w:val="20"/>
              </w:rPr>
            </w:pPr>
            <w:r w:rsidRPr="008F6B91">
              <w:rPr>
                <w:rFonts w:ascii="Times New Roman" w:hAnsi="Times New Roman" w:cs="Times New Roman"/>
                <w:sz w:val="20"/>
                <w:szCs w:val="20"/>
              </w:rPr>
              <w:t>Konaklama ile ilgili geri bildirim (</w:t>
            </w:r>
            <w:proofErr w:type="gramStart"/>
            <w:r w:rsidRPr="008F6B91">
              <w:rPr>
                <w:rFonts w:ascii="Times New Roman" w:hAnsi="Times New Roman" w:cs="Times New Roman"/>
                <w:sz w:val="20"/>
                <w:szCs w:val="20"/>
              </w:rPr>
              <w:t>şikayet</w:t>
            </w:r>
            <w:proofErr w:type="gramEnd"/>
            <w:r w:rsidRPr="008F6B91">
              <w:rPr>
                <w:rFonts w:ascii="Times New Roman" w:hAnsi="Times New Roman" w:cs="Times New Roman"/>
                <w:sz w:val="20"/>
                <w:szCs w:val="20"/>
              </w:rPr>
              <w:t>) sayısının toplam konaklayan kişi sayısına oranı</w:t>
            </w:r>
          </w:p>
        </w:tc>
      </w:tr>
      <w:tr w:rsidR="00DD586C" w:rsidTr="00487742">
        <w:trPr>
          <w:trHeight w:val="687"/>
        </w:trPr>
        <w:tc>
          <w:tcPr>
            <w:tcW w:w="10207" w:type="dxa"/>
            <w:gridSpan w:val="4"/>
          </w:tcPr>
          <w:p w:rsidR="00DD586C" w:rsidRPr="00D90B40" w:rsidRDefault="00DD586C" w:rsidP="008F6B91">
            <w:pPr>
              <w:pStyle w:val="ListeParagraf"/>
              <w:spacing w:line="276" w:lineRule="auto"/>
              <w:ind w:left="360"/>
              <w:jc w:val="both"/>
              <w:rPr>
                <w:rFonts w:ascii="Times New Roman" w:hAnsi="Times New Roman" w:cs="Times New Roman"/>
                <w:b/>
                <w:sz w:val="20"/>
                <w:szCs w:val="20"/>
              </w:rPr>
            </w:pPr>
            <w:r w:rsidRPr="00D90B40">
              <w:rPr>
                <w:rFonts w:ascii="Times New Roman" w:hAnsi="Times New Roman" w:cs="Times New Roman"/>
                <w:b/>
                <w:bCs/>
                <w:sz w:val="20"/>
                <w:szCs w:val="20"/>
              </w:rPr>
              <w:t>Riskler:</w:t>
            </w:r>
          </w:p>
          <w:p w:rsidR="008F6B91" w:rsidRPr="008F6B91" w:rsidRDefault="008F6B91" w:rsidP="008F6B91">
            <w:pPr>
              <w:pStyle w:val="ListeParagraf"/>
              <w:numPr>
                <w:ilvl w:val="0"/>
                <w:numId w:val="9"/>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Konaklama birimlerinde Yangın, su baskını, elektrik, doğalgaz kaçağı, doğal afet vb. nedenlerden dolayı maddi hasar oluşması veya can kaybı yaşanması</w:t>
            </w:r>
          </w:p>
          <w:p w:rsidR="008F6B91" w:rsidRPr="008F6B91" w:rsidRDefault="008F6B91" w:rsidP="008F6B91">
            <w:pPr>
              <w:pStyle w:val="ListeParagraf"/>
              <w:numPr>
                <w:ilvl w:val="0"/>
                <w:numId w:val="9"/>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Rezervasyon hatası nedeniyle mağduriyet yaşanması</w:t>
            </w:r>
          </w:p>
          <w:p w:rsidR="008F6B91" w:rsidRPr="008F6B91" w:rsidRDefault="008F6B91" w:rsidP="008F6B91">
            <w:pPr>
              <w:pStyle w:val="ListeParagraf"/>
              <w:numPr>
                <w:ilvl w:val="0"/>
                <w:numId w:val="9"/>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 xml:space="preserve">Odalarda yeterli temizlik ve </w:t>
            </w:r>
            <w:proofErr w:type="gramStart"/>
            <w:r w:rsidRPr="008F6B91">
              <w:rPr>
                <w:rFonts w:ascii="Times New Roman" w:hAnsi="Times New Roman" w:cs="Times New Roman"/>
                <w:sz w:val="20"/>
                <w:szCs w:val="20"/>
              </w:rPr>
              <w:t>hijyen</w:t>
            </w:r>
            <w:proofErr w:type="gramEnd"/>
            <w:r w:rsidRPr="008F6B91">
              <w:rPr>
                <w:rFonts w:ascii="Times New Roman" w:hAnsi="Times New Roman" w:cs="Times New Roman"/>
                <w:sz w:val="20"/>
                <w:szCs w:val="20"/>
              </w:rPr>
              <w:t xml:space="preserve"> sağlanmamış olması nedeniyle işletmenin prestij kaybına uğraması.</w:t>
            </w:r>
          </w:p>
          <w:p w:rsidR="00DD586C" w:rsidRPr="00D90B40" w:rsidRDefault="008F6B91" w:rsidP="008F6B91">
            <w:pPr>
              <w:pStyle w:val="ListeParagraf"/>
              <w:numPr>
                <w:ilvl w:val="0"/>
                <w:numId w:val="9"/>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Konaklama hizmetlerinden yararlananlar tarafından sağlık durumları ile ilgili bilgilerin eksik ya da hatalı bildirilmesi nedeniyle bulaşıcı hastalıklarla karşılaşılması ve dolayısıyla çalışanlar v e hizmet alıcılarının sağlıklarının tehlikeye girmesi</w:t>
            </w:r>
          </w:p>
        </w:tc>
      </w:tr>
      <w:tr w:rsidR="008F6B91" w:rsidTr="00487742">
        <w:trPr>
          <w:trHeight w:val="687"/>
        </w:trPr>
        <w:tc>
          <w:tcPr>
            <w:tcW w:w="10207" w:type="dxa"/>
            <w:gridSpan w:val="4"/>
          </w:tcPr>
          <w:p w:rsidR="008F6B91" w:rsidRPr="008F6B91" w:rsidRDefault="008F6B91" w:rsidP="008F6B91">
            <w:pPr>
              <w:pStyle w:val="ListeParagraf"/>
              <w:spacing w:line="276" w:lineRule="auto"/>
              <w:ind w:left="360"/>
              <w:jc w:val="both"/>
              <w:rPr>
                <w:rFonts w:ascii="Times New Roman" w:hAnsi="Times New Roman" w:cs="Times New Roman"/>
                <w:b/>
                <w:bCs/>
                <w:sz w:val="20"/>
                <w:szCs w:val="20"/>
              </w:rPr>
            </w:pPr>
            <w:r w:rsidRPr="008F6B91">
              <w:rPr>
                <w:rFonts w:ascii="Times New Roman" w:hAnsi="Times New Roman" w:cs="Times New Roman"/>
                <w:b/>
                <w:bCs/>
                <w:sz w:val="20"/>
                <w:szCs w:val="20"/>
              </w:rPr>
              <w:t>Fırsatlar:</w:t>
            </w:r>
          </w:p>
          <w:p w:rsidR="008F6B91" w:rsidRDefault="008F6B91" w:rsidP="008F6B91">
            <w:pPr>
              <w:pStyle w:val="ListeParagraf"/>
              <w:numPr>
                <w:ilvl w:val="0"/>
                <w:numId w:val="9"/>
              </w:numPr>
              <w:spacing w:line="276" w:lineRule="auto"/>
              <w:jc w:val="both"/>
              <w:rPr>
                <w:rFonts w:ascii="Times New Roman" w:hAnsi="Times New Roman" w:cs="Times New Roman"/>
                <w:bCs/>
                <w:sz w:val="20"/>
                <w:szCs w:val="20"/>
              </w:rPr>
            </w:pPr>
            <w:r w:rsidRPr="008F6B91">
              <w:rPr>
                <w:rFonts w:ascii="Times New Roman" w:hAnsi="Times New Roman" w:cs="Times New Roman"/>
                <w:bCs/>
                <w:sz w:val="20"/>
                <w:szCs w:val="20"/>
              </w:rPr>
              <w:lastRenderedPageBreak/>
              <w:t xml:space="preserve">Ulusal ve Uluslararası anlaşmalar kapsamında akademik çalışmalar yapmak üzere Üniversitemize gelecek araştırıcılara Akademik Konukevinde aileleri ile birlikte konaklama imkânı sunularak Üniversitemizin </w:t>
            </w:r>
            <w:proofErr w:type="spellStart"/>
            <w:r w:rsidRPr="008F6B91">
              <w:rPr>
                <w:rFonts w:ascii="Times New Roman" w:hAnsi="Times New Roman" w:cs="Times New Roman"/>
                <w:bCs/>
                <w:sz w:val="20"/>
                <w:szCs w:val="20"/>
              </w:rPr>
              <w:t>uluslararasılaşma</w:t>
            </w:r>
            <w:proofErr w:type="spellEnd"/>
            <w:r w:rsidRPr="008F6B91">
              <w:rPr>
                <w:rFonts w:ascii="Times New Roman" w:hAnsi="Times New Roman" w:cs="Times New Roman"/>
                <w:bCs/>
                <w:sz w:val="20"/>
                <w:szCs w:val="20"/>
              </w:rPr>
              <w:t xml:space="preserve"> ve ar-ge çalışmalarının gelişmesine katkıda bulunulması</w:t>
            </w:r>
          </w:p>
          <w:p w:rsidR="008F6B91" w:rsidRPr="00D90B40" w:rsidRDefault="008F6B91" w:rsidP="008F6B91">
            <w:pPr>
              <w:pStyle w:val="ListeParagraf"/>
              <w:spacing w:line="276" w:lineRule="auto"/>
              <w:ind w:left="360"/>
              <w:jc w:val="both"/>
              <w:rPr>
                <w:rFonts w:ascii="Times New Roman" w:hAnsi="Times New Roman" w:cs="Times New Roman"/>
                <w:b/>
                <w:bCs/>
                <w:sz w:val="20"/>
                <w:szCs w:val="20"/>
              </w:rPr>
            </w:pPr>
          </w:p>
        </w:tc>
      </w:tr>
    </w:tbl>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A03785" w:rsidRDefault="00A03785">
      <w:pPr>
        <w:rPr>
          <w:rFonts w:ascii="Times New Roman" w:hAnsi="Times New Roman" w:cs="Times New Roman"/>
          <w:b/>
        </w:rPr>
      </w:pPr>
    </w:p>
    <w:p w:rsidR="008F6B91" w:rsidRDefault="008F6B91">
      <w:pPr>
        <w:rPr>
          <w:rFonts w:ascii="Times New Roman" w:hAnsi="Times New Roman" w:cs="Times New Roman"/>
          <w:b/>
        </w:rPr>
      </w:pPr>
    </w:p>
    <w:p w:rsidR="008F6B91" w:rsidRDefault="008F6B91">
      <w:pPr>
        <w:rPr>
          <w:rFonts w:ascii="Times New Roman" w:hAnsi="Times New Roman" w:cs="Times New Roman"/>
          <w:b/>
        </w:rPr>
      </w:pPr>
    </w:p>
    <w:p w:rsidR="008F6B91" w:rsidRDefault="00A03785">
      <w:pPr>
        <w:rPr>
          <w:rFonts w:ascii="Times New Roman" w:hAnsi="Times New Roman" w:cs="Times New Roman"/>
          <w:b/>
        </w:rPr>
      </w:pPr>
      <w:r>
        <w:rPr>
          <w:rFonts w:ascii="Times New Roman" w:hAnsi="Times New Roman" w:cs="Times New Roman"/>
          <w:b/>
        </w:rPr>
        <w:lastRenderedPageBreak/>
        <w:t>F4.7.3</w:t>
      </w:r>
      <w:r w:rsidR="008F6B91" w:rsidRPr="008F6B91">
        <w:rPr>
          <w:rFonts w:ascii="Times New Roman" w:hAnsi="Times New Roman" w:cs="Times New Roman"/>
          <w:b/>
        </w:rPr>
        <w:t xml:space="preserve"> Öğrenci Toplulukları ve Spor Takımları Yönetimi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8F6B91" w:rsidRPr="008F6B91">
              <w:rPr>
                <w:rFonts w:ascii="Times New Roman" w:hAnsi="Times New Roman" w:cs="Times New Roman"/>
                <w:sz w:val="20"/>
                <w:szCs w:val="20"/>
              </w:rPr>
              <w:t> </w:t>
            </w:r>
            <w:r w:rsidR="008F6B91">
              <w:rPr>
                <w:rFonts w:ascii="Times New Roman" w:hAnsi="Times New Roman" w:cs="Times New Roman"/>
                <w:sz w:val="20"/>
                <w:szCs w:val="20"/>
              </w:rPr>
              <w:t xml:space="preserve">Kastamonu Üniversitesinde </w:t>
            </w:r>
            <w:r w:rsidR="008F6B91" w:rsidRPr="008F6B91">
              <w:rPr>
                <w:rFonts w:ascii="Times New Roman" w:hAnsi="Times New Roman" w:cs="Times New Roman"/>
                <w:sz w:val="20"/>
                <w:szCs w:val="20"/>
              </w:rPr>
              <w:t>kayıtlı öğrencilerin eğitim öğretim faaliyetleri dışındaki zamanlarını değerlendirmek amacıyla; bilimsel, mesleki, sosyal, kültürel, sportif vb. alanlarda oluşturulan takım ve topluluklar aracılığıyla yapılacak etkinlikler için gerekli imkân ve ortamları sağlamak</w:t>
            </w:r>
          </w:p>
        </w:tc>
      </w:tr>
      <w:tr w:rsidR="00DD586C" w:rsidTr="008F6B91">
        <w:trPr>
          <w:trHeight w:val="482"/>
        </w:trPr>
        <w:tc>
          <w:tcPr>
            <w:tcW w:w="10207" w:type="dxa"/>
            <w:gridSpan w:val="4"/>
          </w:tcPr>
          <w:p w:rsidR="00DD586C" w:rsidRPr="008F6B91" w:rsidRDefault="00DD586C" w:rsidP="00487742">
            <w:pPr>
              <w:spacing w:line="360" w:lineRule="auto"/>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008F6B91" w:rsidRPr="008F6B91">
              <w:rPr>
                <w:rFonts w:ascii="Times New Roman" w:hAnsi="Times New Roman" w:cs="Times New Roman"/>
                <w:sz w:val="20"/>
                <w:szCs w:val="20"/>
              </w:rPr>
              <w:t>Fakülte Dekanlık/YO/MYO Müdürlük</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487742">
        <w:trPr>
          <w:trHeight w:val="4809"/>
        </w:trPr>
        <w:tc>
          <w:tcPr>
            <w:tcW w:w="2396" w:type="dxa"/>
          </w:tcPr>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Öğrenci topluluğu ve spor takımları kurulum ve üyelik işlemleri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Öğrenci toplulukları etkinlik başvuru ve değerlendirme işlemleri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Spor turnuvaları organizasyonu, başvuru ve katılım işlemleri</w:t>
            </w:r>
          </w:p>
          <w:p w:rsidR="00DD586C" w:rsidRPr="004E23F2"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Raporlama İşlemleri</w:t>
            </w:r>
          </w:p>
        </w:tc>
        <w:tc>
          <w:tcPr>
            <w:tcW w:w="2141" w:type="dxa"/>
          </w:tcPr>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ORT-Taşınır Kayıt Yetkilisi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ORT-Taşınır Kontrol Yetkilisi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ORT-Temizlik ve Destek Hizmetleri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Birim Koordinatörü</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Kostüm Görevlisi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Kültür Hizmetleri Ofisi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Kültür Merkezi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Kültür Merkezi Sorumlusu</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Kültür ve Spor Birimi Yöneticisi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SKSDB Spor Salonu Personeli</w:t>
            </w:r>
          </w:p>
          <w:p w:rsidR="008F6B91" w:rsidRPr="008F6B91"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Spor Hizmetleri Ofisi Personeli</w:t>
            </w:r>
          </w:p>
          <w:p w:rsidR="00DD586C" w:rsidRPr="005653AF" w:rsidRDefault="008F6B91" w:rsidP="008F6B91">
            <w:pPr>
              <w:pStyle w:val="ListeParagraf"/>
              <w:numPr>
                <w:ilvl w:val="0"/>
                <w:numId w:val="2"/>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Teknik Destek Personeli</w:t>
            </w:r>
          </w:p>
        </w:tc>
        <w:tc>
          <w:tcPr>
            <w:tcW w:w="3397" w:type="dxa"/>
          </w:tcPr>
          <w:p w:rsidR="00487742" w:rsidRPr="00487742" w:rsidRDefault="00487742" w:rsidP="008424F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KYS-İA-005 SKSDB Öğrenci Toplulukları Denetimleri İş Akış Süreci</w:t>
            </w:r>
          </w:p>
          <w:p w:rsidR="00487742" w:rsidRPr="00487742" w:rsidRDefault="00487742" w:rsidP="008424F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KYS-İA-006 SKSDB Öğrenci Toplulukları Etkinlik Talepleri İş Akış Süreci</w:t>
            </w:r>
          </w:p>
          <w:p w:rsidR="00487742" w:rsidRDefault="00487742" w:rsidP="008424F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KYS-İA-007 SKSDB Öğrenci Toplulukları Kuruluşu İş Akış Süreci</w:t>
            </w:r>
          </w:p>
          <w:p w:rsidR="0050030F" w:rsidRDefault="0050030F" w:rsidP="008424F2">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KYS-İKD-20 Kastamonu Üniversitesi </w:t>
            </w:r>
            <w:r w:rsidRPr="0050030F">
              <w:rPr>
                <w:rFonts w:ascii="Times New Roman" w:hAnsi="Times New Roman" w:cs="Times New Roman"/>
                <w:sz w:val="20"/>
                <w:szCs w:val="20"/>
              </w:rPr>
              <w:t>Öğrenci Toplulukları Kuruluş ve İşleyiş Yönergesi</w:t>
            </w:r>
          </w:p>
          <w:p w:rsidR="008424F2" w:rsidRPr="00A03785" w:rsidRDefault="00B42FC4" w:rsidP="008424F2">
            <w:pPr>
              <w:numPr>
                <w:ilvl w:val="0"/>
                <w:numId w:val="2"/>
              </w:numPr>
              <w:shd w:val="clear" w:color="auto" w:fill="FFFFFF"/>
              <w:spacing w:before="100" w:beforeAutospacing="1" w:after="100" w:afterAutospacing="1"/>
              <w:jc w:val="both"/>
              <w:rPr>
                <w:rFonts w:ascii="Times New Roman" w:hAnsi="Times New Roman" w:cs="Times New Roman"/>
                <w:sz w:val="20"/>
                <w:szCs w:val="20"/>
              </w:rPr>
            </w:pPr>
            <w:hyperlink r:id="rId7" w:tgtFrame="_blank" w:history="1">
              <w:r w:rsidR="008424F2" w:rsidRPr="00A03785">
                <w:rPr>
                  <w:rStyle w:val="Kpr"/>
                  <w:rFonts w:ascii="Times New Roman" w:hAnsi="Times New Roman" w:cs="Times New Roman"/>
                  <w:color w:val="auto"/>
                  <w:sz w:val="20"/>
                  <w:szCs w:val="20"/>
                  <w:u w:val="none"/>
                </w:rPr>
                <w:t>KYS-FRM-111 Etkinlik Talep Formu</w:t>
              </w:r>
            </w:hyperlink>
          </w:p>
          <w:p w:rsidR="008424F2" w:rsidRPr="00A03785" w:rsidRDefault="00B42FC4" w:rsidP="008424F2">
            <w:pPr>
              <w:numPr>
                <w:ilvl w:val="0"/>
                <w:numId w:val="2"/>
              </w:numPr>
              <w:shd w:val="clear" w:color="auto" w:fill="FFFFFF"/>
              <w:spacing w:before="100" w:beforeAutospacing="1" w:after="100" w:afterAutospacing="1"/>
              <w:rPr>
                <w:rFonts w:ascii="Times New Roman" w:hAnsi="Times New Roman" w:cs="Times New Roman"/>
                <w:sz w:val="20"/>
                <w:szCs w:val="20"/>
              </w:rPr>
            </w:pPr>
            <w:hyperlink r:id="rId8" w:history="1">
              <w:r w:rsidR="008424F2" w:rsidRPr="00A03785">
                <w:rPr>
                  <w:rStyle w:val="Kpr"/>
                  <w:rFonts w:ascii="Times New Roman" w:hAnsi="Times New Roman" w:cs="Times New Roman"/>
                  <w:color w:val="auto"/>
                  <w:sz w:val="20"/>
                  <w:szCs w:val="20"/>
                  <w:u w:val="none"/>
                </w:rPr>
                <w:t>KYS-FRM-354 Gezi-Etkinlik Aracı Tahsisleri Öğrenci-Personel Katılım Tablosu</w:t>
              </w:r>
            </w:hyperlink>
          </w:p>
          <w:p w:rsidR="008424F2" w:rsidRPr="00A03785" w:rsidRDefault="00B42FC4" w:rsidP="008424F2">
            <w:pPr>
              <w:numPr>
                <w:ilvl w:val="0"/>
                <w:numId w:val="2"/>
              </w:numPr>
              <w:shd w:val="clear" w:color="auto" w:fill="FFFFFF"/>
              <w:spacing w:before="100" w:beforeAutospacing="1" w:after="100" w:afterAutospacing="1"/>
              <w:rPr>
                <w:rFonts w:ascii="Times New Roman" w:hAnsi="Times New Roman" w:cs="Times New Roman"/>
                <w:sz w:val="20"/>
                <w:szCs w:val="20"/>
                <w:u w:val="single"/>
              </w:rPr>
            </w:pPr>
            <w:hyperlink r:id="rId9" w:history="1">
              <w:r w:rsidR="008424F2" w:rsidRPr="00A03785">
                <w:rPr>
                  <w:rStyle w:val="Kpr"/>
                  <w:rFonts w:ascii="Times New Roman" w:hAnsi="Times New Roman" w:cs="Times New Roman"/>
                  <w:color w:val="auto"/>
                  <w:sz w:val="20"/>
                  <w:szCs w:val="20"/>
                  <w:u w:val="none"/>
                </w:rPr>
                <w:t>KYS-FRM-355 Gezi Etkinlik Araç Tahsis Formu</w:t>
              </w:r>
            </w:hyperlink>
          </w:p>
          <w:p w:rsidR="008424F2" w:rsidRPr="007606FE" w:rsidRDefault="008424F2" w:rsidP="00A03785">
            <w:pPr>
              <w:pStyle w:val="ListeParagraf"/>
              <w:spacing w:line="276" w:lineRule="auto"/>
              <w:ind w:left="360"/>
              <w:jc w:val="both"/>
              <w:rPr>
                <w:rFonts w:ascii="Times New Roman" w:hAnsi="Times New Roman" w:cs="Times New Roman"/>
                <w:sz w:val="20"/>
                <w:szCs w:val="20"/>
                <w:u w:val="single"/>
              </w:rPr>
            </w:pPr>
          </w:p>
          <w:p w:rsidR="00487742" w:rsidRPr="0050030F" w:rsidRDefault="00487742" w:rsidP="0050030F">
            <w:pPr>
              <w:pStyle w:val="ListeParagraf"/>
              <w:spacing w:line="276" w:lineRule="auto"/>
              <w:ind w:left="360"/>
              <w:jc w:val="both"/>
              <w:rPr>
                <w:rFonts w:ascii="Times New Roman" w:hAnsi="Times New Roman" w:cs="Times New Roman"/>
                <w:sz w:val="20"/>
                <w:szCs w:val="20"/>
              </w:rPr>
            </w:pPr>
          </w:p>
          <w:p w:rsidR="00487742" w:rsidRDefault="00487742" w:rsidP="0050030F">
            <w:pPr>
              <w:pStyle w:val="ListeParagraf"/>
              <w:spacing w:line="276" w:lineRule="auto"/>
              <w:ind w:left="360"/>
              <w:jc w:val="both"/>
              <w:rPr>
                <w:rFonts w:ascii="Times New Roman" w:hAnsi="Times New Roman" w:cs="Times New Roman"/>
                <w:color w:val="C00000"/>
                <w:sz w:val="20"/>
                <w:szCs w:val="20"/>
              </w:rPr>
            </w:pPr>
          </w:p>
          <w:p w:rsidR="00DD586C" w:rsidRPr="001468A2" w:rsidRDefault="00DD586C" w:rsidP="0050030F">
            <w:pPr>
              <w:pStyle w:val="ListeParagraf"/>
              <w:spacing w:line="276" w:lineRule="auto"/>
              <w:ind w:left="360"/>
              <w:jc w:val="both"/>
              <w:rPr>
                <w:rFonts w:ascii="Times New Roman" w:hAnsi="Times New Roman" w:cs="Times New Roman"/>
                <w:sz w:val="20"/>
                <w:szCs w:val="20"/>
              </w:rPr>
            </w:pPr>
          </w:p>
        </w:tc>
        <w:tc>
          <w:tcPr>
            <w:tcW w:w="2273" w:type="dxa"/>
          </w:tcPr>
          <w:p w:rsidR="008F6B91" w:rsidRPr="008F6B91" w:rsidRDefault="008F6B91" w:rsidP="008F6B91">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8F6B91">
              <w:rPr>
                <w:rFonts w:ascii="Times New Roman" w:hAnsi="Times New Roman" w:cs="Times New Roman"/>
                <w:sz w:val="20"/>
                <w:szCs w:val="20"/>
              </w:rPr>
              <w:t>BYS</w:t>
            </w:r>
          </w:p>
          <w:p w:rsidR="00BC64B2" w:rsidRDefault="008F6B91" w:rsidP="00BC64B2">
            <w:pPr>
              <w:pStyle w:val="ListeParagraf"/>
              <w:numPr>
                <w:ilvl w:val="0"/>
                <w:numId w:val="3"/>
              </w:numPr>
              <w:spacing w:line="276" w:lineRule="auto"/>
              <w:jc w:val="both"/>
              <w:rPr>
                <w:rFonts w:ascii="Times New Roman" w:hAnsi="Times New Roman" w:cs="Times New Roman"/>
                <w:sz w:val="20"/>
                <w:szCs w:val="20"/>
              </w:rPr>
            </w:pPr>
            <w:r w:rsidRPr="008F6B91">
              <w:rPr>
                <w:rFonts w:ascii="Times New Roman" w:hAnsi="Times New Roman" w:cs="Times New Roman"/>
                <w:sz w:val="20"/>
                <w:szCs w:val="20"/>
              </w:rPr>
              <w:t xml:space="preserve">Topluluklar Bilgi Sistemi </w:t>
            </w:r>
          </w:p>
          <w:p w:rsidR="00DD586C" w:rsidRPr="00BC64B2" w:rsidRDefault="008F6B91" w:rsidP="00BC64B2">
            <w:pPr>
              <w:pStyle w:val="ListeParagraf"/>
              <w:numPr>
                <w:ilvl w:val="0"/>
                <w:numId w:val="3"/>
              </w:numPr>
              <w:spacing w:line="276" w:lineRule="auto"/>
              <w:jc w:val="both"/>
              <w:rPr>
                <w:rFonts w:ascii="Times New Roman" w:hAnsi="Times New Roman" w:cs="Times New Roman"/>
                <w:sz w:val="20"/>
                <w:szCs w:val="20"/>
              </w:rPr>
            </w:pPr>
            <w:r w:rsidRPr="00BC64B2">
              <w:rPr>
                <w:rFonts w:ascii="Times New Roman" w:hAnsi="Times New Roman" w:cs="Times New Roman"/>
                <w:sz w:val="20"/>
                <w:szCs w:val="20"/>
              </w:rPr>
              <w:t>Fiziki Arşiv</w:t>
            </w:r>
          </w:p>
        </w:tc>
      </w:tr>
      <w:tr w:rsidR="00DD586C" w:rsidTr="009D22AD">
        <w:trPr>
          <w:trHeight w:val="515"/>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8F6B91" w:rsidP="008F6B91">
            <w:pPr>
              <w:pStyle w:val="ListeParagraf"/>
              <w:numPr>
                <w:ilvl w:val="0"/>
                <w:numId w:val="3"/>
              </w:numPr>
              <w:spacing w:line="360" w:lineRule="auto"/>
              <w:jc w:val="both"/>
              <w:rPr>
                <w:rFonts w:ascii="Times New Roman" w:hAnsi="Times New Roman" w:cs="Times New Roman"/>
                <w:color w:val="FF0000"/>
                <w:sz w:val="20"/>
                <w:szCs w:val="20"/>
              </w:rPr>
            </w:pPr>
            <w:r w:rsidRPr="008F6B91">
              <w:rPr>
                <w:rFonts w:ascii="Times New Roman" w:hAnsi="Times New Roman" w:cs="Times New Roman"/>
                <w:sz w:val="20"/>
                <w:szCs w:val="20"/>
              </w:rPr>
              <w:t>Desteklenemeyen öğrenci proje sayısının toplam öğrenci proje başvuru sayısına oranı</w:t>
            </w:r>
          </w:p>
        </w:tc>
      </w:tr>
      <w:tr w:rsidR="00DD586C" w:rsidTr="00487742">
        <w:trPr>
          <w:trHeight w:val="687"/>
        </w:trPr>
        <w:tc>
          <w:tcPr>
            <w:tcW w:w="10207" w:type="dxa"/>
            <w:gridSpan w:val="4"/>
          </w:tcPr>
          <w:p w:rsidR="00DD586C" w:rsidRPr="00D90B40" w:rsidRDefault="00DD586C" w:rsidP="00487742">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9D22AD" w:rsidRPr="009D22AD" w:rsidRDefault="009D22AD" w:rsidP="009D22AD">
            <w:pPr>
              <w:pStyle w:val="ListeParagraf"/>
              <w:numPr>
                <w:ilvl w:val="0"/>
                <w:numId w:val="9"/>
              </w:numPr>
              <w:spacing w:line="276" w:lineRule="auto"/>
              <w:rPr>
                <w:rFonts w:ascii="Times New Roman" w:hAnsi="Times New Roman" w:cs="Times New Roman"/>
                <w:sz w:val="20"/>
                <w:szCs w:val="20"/>
              </w:rPr>
            </w:pPr>
            <w:r w:rsidRPr="009D22AD">
              <w:rPr>
                <w:rFonts w:ascii="Times New Roman" w:hAnsi="Times New Roman" w:cs="Times New Roman"/>
                <w:sz w:val="20"/>
                <w:szCs w:val="20"/>
              </w:rPr>
              <w:t>Etkinlik Kurulunca onaylanmayan topluluk faaliyetlerinin gerçekleştirilmesi.</w:t>
            </w:r>
          </w:p>
          <w:p w:rsidR="00DD586C" w:rsidRPr="00D90B40" w:rsidRDefault="009D22AD" w:rsidP="009D22AD">
            <w:pPr>
              <w:pStyle w:val="ListeParagraf"/>
              <w:numPr>
                <w:ilvl w:val="0"/>
                <w:numId w:val="9"/>
              </w:numPr>
              <w:spacing w:line="276" w:lineRule="auto"/>
              <w:rPr>
                <w:rFonts w:ascii="Times New Roman" w:hAnsi="Times New Roman" w:cs="Times New Roman"/>
                <w:sz w:val="20"/>
                <w:szCs w:val="20"/>
              </w:rPr>
            </w:pPr>
            <w:r w:rsidRPr="009D22AD">
              <w:rPr>
                <w:rFonts w:ascii="Times New Roman" w:hAnsi="Times New Roman" w:cs="Times New Roman"/>
                <w:sz w:val="20"/>
                <w:szCs w:val="20"/>
              </w:rPr>
              <w:t xml:space="preserve">Öğrenci Toplulukları yönergesinde seçimlerin </w:t>
            </w:r>
            <w:proofErr w:type="gramStart"/>
            <w:r w:rsidRPr="009D22AD">
              <w:rPr>
                <w:rFonts w:ascii="Times New Roman" w:hAnsi="Times New Roman" w:cs="Times New Roman"/>
                <w:sz w:val="20"/>
                <w:szCs w:val="20"/>
              </w:rPr>
              <w:t>online</w:t>
            </w:r>
            <w:proofErr w:type="gramEnd"/>
            <w:r w:rsidRPr="009D22AD">
              <w:rPr>
                <w:rFonts w:ascii="Times New Roman" w:hAnsi="Times New Roman" w:cs="Times New Roman"/>
                <w:sz w:val="20"/>
                <w:szCs w:val="20"/>
              </w:rPr>
              <w:t xml:space="preserve"> yapılacağı belirtilmesine rağmen Topluluk Bilgi Sisteminde uyarlama yapılmadığından seçimlerin manuel yapılması</w:t>
            </w:r>
          </w:p>
        </w:tc>
      </w:tr>
      <w:tr w:rsidR="009D22AD" w:rsidTr="00487742">
        <w:trPr>
          <w:trHeight w:val="687"/>
        </w:trPr>
        <w:tc>
          <w:tcPr>
            <w:tcW w:w="10207" w:type="dxa"/>
            <w:gridSpan w:val="4"/>
          </w:tcPr>
          <w:p w:rsidR="009D22AD" w:rsidRPr="009D22AD" w:rsidRDefault="009D22AD" w:rsidP="009D22AD">
            <w:pPr>
              <w:pStyle w:val="ListeParagraf"/>
              <w:spacing w:line="360" w:lineRule="auto"/>
              <w:ind w:left="360"/>
              <w:rPr>
                <w:rFonts w:ascii="Times New Roman" w:hAnsi="Times New Roman" w:cs="Times New Roman"/>
                <w:b/>
                <w:bCs/>
                <w:sz w:val="20"/>
                <w:szCs w:val="20"/>
              </w:rPr>
            </w:pPr>
            <w:r w:rsidRPr="009D22AD">
              <w:rPr>
                <w:rFonts w:ascii="Times New Roman" w:hAnsi="Times New Roman" w:cs="Times New Roman"/>
                <w:b/>
                <w:bCs/>
                <w:sz w:val="20"/>
                <w:szCs w:val="20"/>
              </w:rPr>
              <w:t>Fırsatlar:</w:t>
            </w:r>
          </w:p>
          <w:p w:rsidR="009D22AD" w:rsidRDefault="009D22AD" w:rsidP="009D22AD">
            <w:pPr>
              <w:pStyle w:val="ListeParagraf"/>
              <w:numPr>
                <w:ilvl w:val="0"/>
                <w:numId w:val="9"/>
              </w:numPr>
              <w:spacing w:line="276" w:lineRule="auto"/>
              <w:rPr>
                <w:rFonts w:ascii="Times New Roman" w:hAnsi="Times New Roman" w:cs="Times New Roman"/>
                <w:bCs/>
                <w:sz w:val="20"/>
                <w:szCs w:val="20"/>
              </w:rPr>
            </w:pPr>
            <w:r w:rsidRPr="009D22AD">
              <w:rPr>
                <w:rFonts w:ascii="Times New Roman" w:hAnsi="Times New Roman" w:cs="Times New Roman"/>
                <w:bCs/>
                <w:sz w:val="20"/>
                <w:szCs w:val="20"/>
              </w:rPr>
              <w:t xml:space="preserve">Topluluk Bilgi Sisteminin geliştirilmesi (Seçim, proje başvuru gibi </w:t>
            </w:r>
            <w:proofErr w:type="gramStart"/>
            <w:r w:rsidRPr="009D22AD">
              <w:rPr>
                <w:rFonts w:ascii="Times New Roman" w:hAnsi="Times New Roman" w:cs="Times New Roman"/>
                <w:bCs/>
                <w:sz w:val="20"/>
                <w:szCs w:val="20"/>
              </w:rPr>
              <w:t>modüller</w:t>
            </w:r>
            <w:proofErr w:type="gramEnd"/>
            <w:r w:rsidRPr="009D22AD">
              <w:rPr>
                <w:rFonts w:ascii="Times New Roman" w:hAnsi="Times New Roman" w:cs="Times New Roman"/>
                <w:bCs/>
                <w:sz w:val="20"/>
                <w:szCs w:val="20"/>
              </w:rPr>
              <w:t xml:space="preserve"> eklenmesi)</w:t>
            </w:r>
          </w:p>
          <w:p w:rsidR="009D22AD" w:rsidRDefault="009D22AD" w:rsidP="009D22AD">
            <w:pPr>
              <w:pStyle w:val="ListeParagraf"/>
              <w:numPr>
                <w:ilvl w:val="0"/>
                <w:numId w:val="9"/>
              </w:numPr>
              <w:spacing w:line="276" w:lineRule="auto"/>
              <w:rPr>
                <w:rFonts w:ascii="Times New Roman" w:hAnsi="Times New Roman" w:cs="Times New Roman"/>
                <w:bCs/>
                <w:sz w:val="20"/>
                <w:szCs w:val="20"/>
              </w:rPr>
            </w:pPr>
            <w:r w:rsidRPr="009D22AD">
              <w:rPr>
                <w:rFonts w:ascii="Times New Roman" w:hAnsi="Times New Roman" w:cs="Times New Roman"/>
                <w:bCs/>
                <w:sz w:val="20"/>
                <w:szCs w:val="20"/>
              </w:rPr>
              <w:t>Öğrenci Topluluklarını sosyal sorumluluk projelerine yönlendirerek Üniversitemizin bu yöndeki amaç ve hedeflerinin gerçekleşmesine katkıda bulunulması</w:t>
            </w:r>
          </w:p>
          <w:p w:rsidR="009D22AD" w:rsidRPr="009D22AD" w:rsidRDefault="009D22AD" w:rsidP="009D22AD">
            <w:pPr>
              <w:pStyle w:val="ListeParagraf"/>
              <w:numPr>
                <w:ilvl w:val="0"/>
                <w:numId w:val="9"/>
              </w:numPr>
              <w:spacing w:line="276" w:lineRule="auto"/>
              <w:rPr>
                <w:rFonts w:ascii="Times New Roman" w:hAnsi="Times New Roman" w:cs="Times New Roman"/>
                <w:bCs/>
                <w:sz w:val="20"/>
                <w:szCs w:val="20"/>
              </w:rPr>
            </w:pPr>
            <w:r w:rsidRPr="009D22AD">
              <w:rPr>
                <w:rFonts w:ascii="Times New Roman" w:hAnsi="Times New Roman" w:cs="Times New Roman"/>
                <w:bCs/>
                <w:sz w:val="20"/>
                <w:szCs w:val="20"/>
              </w:rPr>
              <w:lastRenderedPageBreak/>
              <w:t>Topluluk faaliyetleri ile öğrencilerin mesleki mesleki becerilerinin yanı sıra yeni alışkanlıklar kazanmalarına imkân sağlanması</w:t>
            </w:r>
          </w:p>
        </w:tc>
      </w:tr>
    </w:tbl>
    <w:p w:rsidR="00DD586C" w:rsidRDefault="00DD586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3A0BAC" w:rsidRDefault="003A0BAC">
      <w:pPr>
        <w:rPr>
          <w:rFonts w:ascii="Times New Roman" w:hAnsi="Times New Roman" w:cs="Times New Roman"/>
          <w:b/>
        </w:rPr>
      </w:pPr>
    </w:p>
    <w:p w:rsidR="00A57B62" w:rsidRDefault="00A57B62">
      <w:pPr>
        <w:rPr>
          <w:rFonts w:ascii="Times New Roman" w:hAnsi="Times New Roman" w:cs="Times New Roman"/>
          <w:b/>
        </w:rPr>
      </w:pPr>
    </w:p>
    <w:p w:rsidR="00CC3B4B" w:rsidRDefault="00CC3B4B">
      <w:pPr>
        <w:rPr>
          <w:rFonts w:ascii="Times New Roman" w:hAnsi="Times New Roman" w:cs="Times New Roman"/>
          <w:b/>
        </w:rPr>
      </w:pPr>
    </w:p>
    <w:p w:rsidR="00CC3B4B" w:rsidRDefault="00CC3B4B">
      <w:pPr>
        <w:rPr>
          <w:rFonts w:ascii="Times New Roman" w:hAnsi="Times New Roman" w:cs="Times New Roman"/>
          <w:b/>
        </w:rPr>
      </w:pPr>
    </w:p>
    <w:p w:rsidR="00DD586C" w:rsidRDefault="00DD586C">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487742" w:rsidRDefault="00487742">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F4.7.4</w:t>
      </w:r>
      <w:r w:rsidR="00487742" w:rsidRPr="00487742">
        <w:rPr>
          <w:rFonts w:ascii="Times New Roman" w:hAnsi="Times New Roman" w:cs="Times New Roman"/>
          <w:b/>
        </w:rPr>
        <w:t xml:space="preserve"> Salonlardan Yararlandırma Hizmeti</w:t>
      </w:r>
    </w:p>
    <w:tbl>
      <w:tblPr>
        <w:tblStyle w:val="TabloKlavuzu"/>
        <w:tblW w:w="10207" w:type="dxa"/>
        <w:tblInd w:w="-431" w:type="dxa"/>
        <w:tblLook w:val="04A0" w:firstRow="1" w:lastRow="0" w:firstColumn="1" w:lastColumn="0" w:noHBand="0" w:noVBand="1"/>
      </w:tblPr>
      <w:tblGrid>
        <w:gridCol w:w="2396"/>
        <w:gridCol w:w="2283"/>
        <w:gridCol w:w="3255"/>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487742">
              <w:rPr>
                <w:rFonts w:ascii="Times New Roman" w:hAnsi="Times New Roman" w:cs="Times New Roman"/>
                <w:sz w:val="20"/>
                <w:szCs w:val="20"/>
              </w:rPr>
              <w:t xml:space="preserve">Kastamonu Üniversitesine </w:t>
            </w:r>
            <w:r w:rsidR="00487742" w:rsidRPr="00487742">
              <w:rPr>
                <w:rFonts w:ascii="Times New Roman" w:hAnsi="Times New Roman" w:cs="Times New Roman"/>
                <w:sz w:val="20"/>
                <w:szCs w:val="20"/>
              </w:rPr>
              <w:t>ait salon vb. fiziki mekânların yönetimi ve bağlı birimler ile paydaşların bu mekânlarda yapacakları faaliyetler için gerekli ortamları sağlamak</w:t>
            </w:r>
          </w:p>
        </w:tc>
      </w:tr>
      <w:tr w:rsidR="00DD586C" w:rsidTr="00487742">
        <w:trPr>
          <w:trHeight w:val="392"/>
        </w:trPr>
        <w:tc>
          <w:tcPr>
            <w:tcW w:w="10207" w:type="dxa"/>
            <w:gridSpan w:val="4"/>
          </w:tcPr>
          <w:p w:rsidR="00DD586C" w:rsidRPr="00487742" w:rsidRDefault="00DD586C" w:rsidP="00487742">
            <w:pPr>
              <w:spacing w:line="360" w:lineRule="auto"/>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sidRPr="00487742">
              <w:rPr>
                <w:rFonts w:ascii="Times New Roman" w:hAnsi="Times New Roman" w:cs="Times New Roman"/>
                <w:sz w:val="20"/>
                <w:szCs w:val="20"/>
              </w:rPr>
              <w:t xml:space="preserve"> </w:t>
            </w:r>
            <w:r w:rsidR="00487742" w:rsidRPr="00487742">
              <w:rPr>
                <w:rFonts w:ascii="Times New Roman" w:hAnsi="Times New Roman" w:cs="Times New Roman"/>
                <w:sz w:val="20"/>
                <w:szCs w:val="20"/>
              </w:rPr>
              <w:t>Araştırma Merkezleri, Enstitü Müdürlükleri, Fakülte Dekanlık/YO/MYO Müdürlük</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283"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255"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487742">
        <w:trPr>
          <w:trHeight w:val="4809"/>
        </w:trPr>
        <w:tc>
          <w:tcPr>
            <w:tcW w:w="2396" w:type="dxa"/>
          </w:tcPr>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Başvuru ve değerlendirme işlemleri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Rezervasyon ve tahsis işlemleri</w:t>
            </w:r>
          </w:p>
          <w:p w:rsidR="00DD586C" w:rsidRPr="004E23F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Raporlama İşlemleri</w:t>
            </w:r>
          </w:p>
        </w:tc>
        <w:tc>
          <w:tcPr>
            <w:tcW w:w="2283" w:type="dxa"/>
          </w:tcPr>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ORT-Taşınır Kayıt Yetkilisi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ORT-Taşınır Kontrol Yetkilisi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ORT-Temizlik ve Destek Hizmetleri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Birim Koordinatörü</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İktisadi İşletme Birim Yöneticisi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İlim, Sanat ve Kültür Evi Sorumlusu</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Kültür Hizmetleri Ofisi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Kültür Merkezi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Kültür Merkezi Sorumlusu</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Kültür ve Spor Birimi Yöneticisi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Ön Büro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Ön Muhasebe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SKSDB Spor Salonu Personeli</w:t>
            </w:r>
          </w:p>
          <w:p w:rsidR="00487742" w:rsidRPr="00487742"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Spor Hizmetleri Ofisi Personeli</w:t>
            </w:r>
          </w:p>
          <w:p w:rsidR="00DD586C" w:rsidRPr="005653AF" w:rsidRDefault="00487742" w:rsidP="00487742">
            <w:pPr>
              <w:pStyle w:val="ListeParagraf"/>
              <w:numPr>
                <w:ilvl w:val="0"/>
                <w:numId w:val="2"/>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Teknik Destek Personeli</w:t>
            </w:r>
          </w:p>
        </w:tc>
        <w:tc>
          <w:tcPr>
            <w:tcW w:w="3255" w:type="dxa"/>
          </w:tcPr>
          <w:p w:rsidR="000A35E7" w:rsidRPr="00A03785" w:rsidRDefault="000A35E7" w:rsidP="00A03785">
            <w:pPr>
              <w:spacing w:line="276" w:lineRule="auto"/>
              <w:rPr>
                <w:rFonts w:ascii="Times New Roman" w:hAnsi="Times New Roman" w:cs="Times New Roman"/>
                <w:color w:val="C00000"/>
                <w:sz w:val="20"/>
                <w:szCs w:val="20"/>
              </w:rPr>
            </w:pPr>
          </w:p>
          <w:p w:rsidR="000A35E7" w:rsidRPr="00A03785" w:rsidRDefault="000A35E7" w:rsidP="00A03785">
            <w:pPr>
              <w:pStyle w:val="ListeParagraf"/>
              <w:numPr>
                <w:ilvl w:val="0"/>
                <w:numId w:val="17"/>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KYS-FRM-112 Salon İstek Formu</w:t>
            </w: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487742" w:rsidRPr="00487742" w:rsidRDefault="00487742" w:rsidP="0048774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487742">
              <w:rPr>
                <w:rFonts w:ascii="Times New Roman" w:hAnsi="Times New Roman" w:cs="Times New Roman"/>
                <w:sz w:val="20"/>
                <w:szCs w:val="20"/>
              </w:rPr>
              <w:t>BYS</w:t>
            </w:r>
          </w:p>
          <w:p w:rsidR="00487742" w:rsidRPr="00487742" w:rsidRDefault="00487742" w:rsidP="00487742">
            <w:pPr>
              <w:pStyle w:val="ListeParagraf"/>
              <w:numPr>
                <w:ilvl w:val="0"/>
                <w:numId w:val="3"/>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Genel Muhasebe Sistemi (GMS)</w:t>
            </w:r>
          </w:p>
          <w:p w:rsidR="00487742" w:rsidRPr="00487742" w:rsidRDefault="00487742" w:rsidP="00487742">
            <w:pPr>
              <w:pStyle w:val="ListeParagraf"/>
              <w:numPr>
                <w:ilvl w:val="0"/>
                <w:numId w:val="3"/>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Etkinlik Takvimi</w:t>
            </w:r>
          </w:p>
          <w:p w:rsidR="00BC64B2" w:rsidRDefault="00487742" w:rsidP="00BC64B2">
            <w:pPr>
              <w:pStyle w:val="ListeParagraf"/>
              <w:numPr>
                <w:ilvl w:val="0"/>
                <w:numId w:val="3"/>
              </w:numPr>
              <w:spacing w:line="276" w:lineRule="auto"/>
              <w:jc w:val="both"/>
              <w:rPr>
                <w:rFonts w:ascii="Times New Roman" w:hAnsi="Times New Roman" w:cs="Times New Roman"/>
                <w:sz w:val="20"/>
                <w:szCs w:val="20"/>
              </w:rPr>
            </w:pPr>
            <w:r w:rsidRPr="00487742">
              <w:rPr>
                <w:rFonts w:ascii="Times New Roman" w:hAnsi="Times New Roman" w:cs="Times New Roman"/>
                <w:sz w:val="20"/>
                <w:szCs w:val="20"/>
              </w:rPr>
              <w:t xml:space="preserve">Topluluk Bilgi Sistemi </w:t>
            </w:r>
          </w:p>
          <w:p w:rsidR="00DD586C" w:rsidRPr="00BC64B2" w:rsidRDefault="00487742" w:rsidP="00BC64B2">
            <w:pPr>
              <w:pStyle w:val="ListeParagraf"/>
              <w:numPr>
                <w:ilvl w:val="0"/>
                <w:numId w:val="3"/>
              </w:numPr>
              <w:spacing w:line="276" w:lineRule="auto"/>
              <w:jc w:val="both"/>
              <w:rPr>
                <w:rFonts w:ascii="Times New Roman" w:hAnsi="Times New Roman" w:cs="Times New Roman"/>
                <w:sz w:val="20"/>
                <w:szCs w:val="20"/>
              </w:rPr>
            </w:pPr>
            <w:r w:rsidRPr="00BC64B2">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487742" w:rsidP="00487742">
            <w:pPr>
              <w:pStyle w:val="ListeParagraf"/>
              <w:numPr>
                <w:ilvl w:val="0"/>
                <w:numId w:val="3"/>
              </w:numPr>
              <w:spacing w:line="360" w:lineRule="auto"/>
              <w:jc w:val="both"/>
              <w:rPr>
                <w:rFonts w:ascii="Times New Roman" w:hAnsi="Times New Roman" w:cs="Times New Roman"/>
                <w:color w:val="FF0000"/>
                <w:sz w:val="20"/>
                <w:szCs w:val="20"/>
              </w:rPr>
            </w:pPr>
            <w:r w:rsidRPr="00487742">
              <w:rPr>
                <w:rFonts w:ascii="Times New Roman" w:hAnsi="Times New Roman" w:cs="Times New Roman"/>
                <w:sz w:val="20"/>
                <w:szCs w:val="20"/>
              </w:rPr>
              <w:t>Salonlardan yararlanma ile ilgili geri bildirim (şikâyet) sayısının toplam kullanım sayısına oranı</w:t>
            </w:r>
          </w:p>
        </w:tc>
      </w:tr>
      <w:tr w:rsidR="00DD586C" w:rsidTr="00487742">
        <w:trPr>
          <w:trHeight w:val="687"/>
        </w:trPr>
        <w:tc>
          <w:tcPr>
            <w:tcW w:w="10207" w:type="dxa"/>
            <w:gridSpan w:val="4"/>
          </w:tcPr>
          <w:p w:rsidR="00DD586C" w:rsidRPr="00D90B40" w:rsidRDefault="00DD586C" w:rsidP="00487742">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DD586C" w:rsidRPr="00D90B40" w:rsidRDefault="00487742" w:rsidP="00487742">
            <w:pPr>
              <w:pStyle w:val="ListeParagraf"/>
              <w:numPr>
                <w:ilvl w:val="0"/>
                <w:numId w:val="9"/>
              </w:numPr>
              <w:spacing w:line="276" w:lineRule="auto"/>
              <w:rPr>
                <w:rFonts w:ascii="Times New Roman" w:hAnsi="Times New Roman" w:cs="Times New Roman"/>
                <w:sz w:val="20"/>
                <w:szCs w:val="20"/>
              </w:rPr>
            </w:pPr>
            <w:r w:rsidRPr="00487742">
              <w:rPr>
                <w:rFonts w:ascii="Times New Roman" w:hAnsi="Times New Roman" w:cs="Times New Roman"/>
                <w:sz w:val="20"/>
                <w:szCs w:val="20"/>
              </w:rPr>
              <w:t>Salonların kullanıcılar tarafından tahsis amacına uygun kullanılmaması nedeniyle hasar görmesi veya imaj kaybı</w:t>
            </w:r>
          </w:p>
        </w:tc>
      </w:tr>
      <w:tr w:rsidR="00487742" w:rsidTr="004468C6">
        <w:trPr>
          <w:trHeight w:val="1255"/>
        </w:trPr>
        <w:tc>
          <w:tcPr>
            <w:tcW w:w="10207" w:type="dxa"/>
            <w:gridSpan w:val="4"/>
          </w:tcPr>
          <w:p w:rsidR="00487742" w:rsidRPr="00487742" w:rsidRDefault="00487742" w:rsidP="00487742">
            <w:pPr>
              <w:pStyle w:val="ListeParagraf"/>
              <w:spacing w:line="360" w:lineRule="auto"/>
              <w:ind w:left="360"/>
              <w:rPr>
                <w:rFonts w:ascii="Times New Roman" w:hAnsi="Times New Roman" w:cs="Times New Roman"/>
                <w:b/>
                <w:bCs/>
                <w:sz w:val="20"/>
                <w:szCs w:val="20"/>
              </w:rPr>
            </w:pPr>
            <w:r w:rsidRPr="00487742">
              <w:rPr>
                <w:rFonts w:ascii="Times New Roman" w:hAnsi="Times New Roman" w:cs="Times New Roman"/>
                <w:b/>
                <w:bCs/>
                <w:sz w:val="20"/>
                <w:szCs w:val="20"/>
              </w:rPr>
              <w:lastRenderedPageBreak/>
              <w:t>Fırsatlar:</w:t>
            </w:r>
          </w:p>
          <w:p w:rsidR="00487742" w:rsidRDefault="00487742" w:rsidP="00487742">
            <w:pPr>
              <w:pStyle w:val="ListeParagraf"/>
              <w:numPr>
                <w:ilvl w:val="0"/>
                <w:numId w:val="9"/>
              </w:numPr>
              <w:spacing w:line="360" w:lineRule="auto"/>
              <w:rPr>
                <w:rFonts w:ascii="Times New Roman" w:hAnsi="Times New Roman" w:cs="Times New Roman"/>
                <w:bCs/>
                <w:sz w:val="20"/>
                <w:szCs w:val="20"/>
              </w:rPr>
            </w:pPr>
            <w:r w:rsidRPr="00487742">
              <w:rPr>
                <w:rFonts w:ascii="Times New Roman" w:hAnsi="Times New Roman" w:cs="Times New Roman"/>
                <w:bCs/>
                <w:sz w:val="20"/>
                <w:szCs w:val="20"/>
              </w:rPr>
              <w:t>Üniversitemiz kampüsünde atıl olarak bulunan bazı fiziki alanlar tadil ve tefriş edilerek ulusal ve uluslararası toplantılar için s</w:t>
            </w:r>
            <w:r>
              <w:rPr>
                <w:rFonts w:ascii="Times New Roman" w:hAnsi="Times New Roman" w:cs="Times New Roman"/>
                <w:bCs/>
                <w:sz w:val="20"/>
                <w:szCs w:val="20"/>
              </w:rPr>
              <w:t>alon kapasitesinin arttırılması</w:t>
            </w:r>
          </w:p>
          <w:p w:rsidR="00487742" w:rsidRPr="004468C6" w:rsidRDefault="00487742" w:rsidP="004468C6">
            <w:pPr>
              <w:pStyle w:val="ListeParagraf"/>
              <w:numPr>
                <w:ilvl w:val="0"/>
                <w:numId w:val="9"/>
              </w:numPr>
              <w:spacing w:line="360" w:lineRule="auto"/>
              <w:rPr>
                <w:rFonts w:ascii="Times New Roman" w:hAnsi="Times New Roman" w:cs="Times New Roman"/>
                <w:bCs/>
                <w:sz w:val="20"/>
                <w:szCs w:val="20"/>
              </w:rPr>
            </w:pPr>
            <w:r w:rsidRPr="00487742">
              <w:rPr>
                <w:rFonts w:ascii="Times New Roman" w:hAnsi="Times New Roman" w:cs="Times New Roman"/>
                <w:bCs/>
                <w:sz w:val="20"/>
                <w:szCs w:val="20"/>
              </w:rPr>
              <w:t>Üniversitemizin tanıtımına katkı sağlayacak organizasyonlara ev sahipliği yapılması</w:t>
            </w:r>
          </w:p>
        </w:tc>
      </w:tr>
    </w:tbl>
    <w:p w:rsidR="00DD586C" w:rsidRDefault="00DD586C">
      <w:pPr>
        <w:rPr>
          <w:rFonts w:ascii="Times New Roman" w:hAnsi="Times New Roman" w:cs="Times New Roman"/>
          <w:b/>
        </w:rPr>
      </w:pPr>
    </w:p>
    <w:p w:rsidR="00CC3B4B" w:rsidRDefault="00CC3B4B">
      <w:pPr>
        <w:rPr>
          <w:rFonts w:ascii="Times New Roman" w:hAnsi="Times New Roman" w:cs="Times New Roman"/>
          <w:b/>
        </w:rPr>
      </w:pPr>
    </w:p>
    <w:p w:rsidR="00E57A77" w:rsidRDefault="00E57A77">
      <w:pPr>
        <w:rPr>
          <w:rFonts w:ascii="Times New Roman" w:hAnsi="Times New Roman" w:cs="Times New Roman"/>
          <w:b/>
        </w:rPr>
      </w:pPr>
    </w:p>
    <w:p w:rsidR="00E57A77" w:rsidRDefault="00E57A77">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4E23F2" w:rsidRDefault="004E23F2">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864B73" w:rsidRDefault="00864B73">
      <w:pPr>
        <w:rPr>
          <w:rFonts w:ascii="Times New Roman" w:hAnsi="Times New Roman" w:cs="Times New Roman"/>
          <w:b/>
        </w:rPr>
      </w:pPr>
    </w:p>
    <w:p w:rsidR="004E23F2" w:rsidRDefault="00A03785">
      <w:pPr>
        <w:rPr>
          <w:rFonts w:ascii="Times New Roman" w:hAnsi="Times New Roman" w:cs="Times New Roman"/>
          <w:b/>
        </w:rPr>
      </w:pPr>
      <w:r>
        <w:rPr>
          <w:rFonts w:ascii="Times New Roman" w:hAnsi="Times New Roman" w:cs="Times New Roman"/>
          <w:b/>
        </w:rPr>
        <w:lastRenderedPageBreak/>
        <w:t>F4.7.5</w:t>
      </w:r>
      <w:r w:rsidR="00864B73" w:rsidRPr="00864B73">
        <w:rPr>
          <w:rFonts w:ascii="Times New Roman" w:hAnsi="Times New Roman" w:cs="Times New Roman"/>
          <w:b/>
        </w:rPr>
        <w:t xml:space="preserve"> Burs ve Yardım</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487742">
        <w:trPr>
          <w:trHeight w:val="445"/>
        </w:trPr>
        <w:tc>
          <w:tcPr>
            <w:tcW w:w="10207" w:type="dxa"/>
            <w:gridSpan w:val="4"/>
          </w:tcPr>
          <w:p w:rsidR="00DD586C" w:rsidRPr="004E23F2" w:rsidRDefault="00DD586C" w:rsidP="00864B73">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864B73">
              <w:rPr>
                <w:rFonts w:ascii="Times New Roman" w:hAnsi="Times New Roman" w:cs="Times New Roman"/>
                <w:sz w:val="20"/>
                <w:szCs w:val="20"/>
              </w:rPr>
              <w:t xml:space="preserve">Maddi yetersizliği bulunan </w:t>
            </w:r>
            <w:r w:rsidR="00864B73" w:rsidRPr="00864B73">
              <w:rPr>
                <w:rFonts w:ascii="Times New Roman" w:hAnsi="Times New Roman" w:cs="Times New Roman"/>
                <w:sz w:val="20"/>
                <w:szCs w:val="20"/>
              </w:rPr>
              <w:t>öğrencilerinin barınma, beslenme, giyinme vb. sosyal ihtiyaçlarının karşılanması için çalışmalar yapmak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864B73">
        <w:trPr>
          <w:trHeight w:val="3894"/>
        </w:trPr>
        <w:tc>
          <w:tcPr>
            <w:tcW w:w="2396" w:type="dxa"/>
          </w:tcPr>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Bursların duyuru, başvuru, değerlendirme ve tahsis işlemleri</w:t>
            </w:r>
          </w:p>
          <w:p w:rsidR="00DD586C" w:rsidRPr="004E23F2"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Butik Hizmeti başvuru değerlendirme ve teslim işlemleri</w:t>
            </w:r>
          </w:p>
        </w:tc>
        <w:tc>
          <w:tcPr>
            <w:tcW w:w="2141" w:type="dxa"/>
          </w:tcPr>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SKSDB Öğrenci Butiği Personeli</w:t>
            </w:r>
          </w:p>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SKSDB Sosyal Hizmetler Birim Yöneticisi</w:t>
            </w:r>
          </w:p>
          <w:p w:rsidR="00DD586C" w:rsidRPr="005653AF"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SKSDB Sosyal Hizmetler Ofisi Personeli</w:t>
            </w:r>
          </w:p>
        </w:tc>
        <w:tc>
          <w:tcPr>
            <w:tcW w:w="3397" w:type="dxa"/>
          </w:tcPr>
          <w:p w:rsidR="00A03785" w:rsidRPr="00A03785" w:rsidRDefault="000A35E7" w:rsidP="00A03785">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KYS-FRM-371 Yemek Bursu Başvuru Formu</w:t>
            </w:r>
          </w:p>
          <w:p w:rsidR="000A35E7" w:rsidRPr="00A03785" w:rsidRDefault="000A35E7" w:rsidP="00A03785">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KYS-FRM-032 Kıyafet Evi Yararlanma Formu</w:t>
            </w: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864B73" w:rsidRPr="00864B73" w:rsidRDefault="00864B73" w:rsidP="00864B73">
            <w:pPr>
              <w:pStyle w:val="ListeParagraf"/>
              <w:numPr>
                <w:ilvl w:val="0"/>
                <w:numId w:val="3"/>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Yemek Bursu Başvuru Yazılımı</w:t>
            </w:r>
          </w:p>
          <w:p w:rsidR="00DD586C" w:rsidRPr="00864B73" w:rsidRDefault="00864B73" w:rsidP="00864B73">
            <w:pPr>
              <w:pStyle w:val="ListeParagraf"/>
              <w:numPr>
                <w:ilvl w:val="0"/>
                <w:numId w:val="3"/>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864B73" w:rsidRPr="00864B73" w:rsidRDefault="00864B73" w:rsidP="00864B73">
            <w:pPr>
              <w:pStyle w:val="ListeParagraf"/>
              <w:numPr>
                <w:ilvl w:val="0"/>
                <w:numId w:val="3"/>
              </w:numPr>
              <w:spacing w:line="360" w:lineRule="auto"/>
              <w:jc w:val="both"/>
              <w:rPr>
                <w:rFonts w:ascii="Times New Roman" w:hAnsi="Times New Roman" w:cs="Times New Roman"/>
                <w:sz w:val="20"/>
                <w:szCs w:val="20"/>
              </w:rPr>
            </w:pPr>
            <w:r w:rsidRPr="00864B73">
              <w:rPr>
                <w:rFonts w:ascii="Times New Roman" w:hAnsi="Times New Roman" w:cs="Times New Roman"/>
                <w:sz w:val="20"/>
                <w:szCs w:val="20"/>
              </w:rPr>
              <w:t>Öğrenci Butiğinden yararlanan öğrenci sayısının toplam öğrenci sayısına oranı</w:t>
            </w:r>
          </w:p>
          <w:p w:rsidR="00DD586C" w:rsidRPr="001468A2" w:rsidRDefault="00864B73" w:rsidP="00864B73">
            <w:pPr>
              <w:pStyle w:val="ListeParagraf"/>
              <w:numPr>
                <w:ilvl w:val="0"/>
                <w:numId w:val="3"/>
              </w:numPr>
              <w:spacing w:line="360" w:lineRule="auto"/>
              <w:jc w:val="both"/>
              <w:rPr>
                <w:rFonts w:ascii="Times New Roman" w:hAnsi="Times New Roman" w:cs="Times New Roman"/>
                <w:color w:val="FF0000"/>
                <w:sz w:val="20"/>
                <w:szCs w:val="20"/>
              </w:rPr>
            </w:pPr>
            <w:r w:rsidRPr="00864B73">
              <w:rPr>
                <w:rFonts w:ascii="Times New Roman" w:hAnsi="Times New Roman" w:cs="Times New Roman"/>
                <w:sz w:val="20"/>
                <w:szCs w:val="20"/>
              </w:rPr>
              <w:t>Yemek bursu verilen öğrenci sayısının başvuran toplam öğrenci sayısına oranı</w:t>
            </w:r>
          </w:p>
        </w:tc>
      </w:tr>
      <w:tr w:rsidR="00DD586C" w:rsidTr="00487742">
        <w:trPr>
          <w:trHeight w:val="687"/>
        </w:trPr>
        <w:tc>
          <w:tcPr>
            <w:tcW w:w="10207" w:type="dxa"/>
            <w:gridSpan w:val="4"/>
          </w:tcPr>
          <w:p w:rsidR="00DD586C" w:rsidRPr="00D90B40" w:rsidRDefault="00DD586C" w:rsidP="00487742">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DD586C" w:rsidRPr="00D90B40" w:rsidRDefault="00864B73" w:rsidP="00864B73">
            <w:pPr>
              <w:pStyle w:val="ListeParagraf"/>
              <w:numPr>
                <w:ilvl w:val="0"/>
                <w:numId w:val="9"/>
              </w:numPr>
              <w:spacing w:line="276" w:lineRule="auto"/>
              <w:rPr>
                <w:rFonts w:ascii="Times New Roman" w:hAnsi="Times New Roman" w:cs="Times New Roman"/>
                <w:sz w:val="20"/>
                <w:szCs w:val="20"/>
              </w:rPr>
            </w:pPr>
            <w:r w:rsidRPr="00864B73">
              <w:rPr>
                <w:rFonts w:ascii="Times New Roman" w:hAnsi="Times New Roman" w:cs="Times New Roman"/>
                <w:sz w:val="20"/>
                <w:szCs w:val="20"/>
              </w:rPr>
              <w:t xml:space="preserve">Verilecek bursların doğru </w:t>
            </w:r>
            <w:proofErr w:type="gramStart"/>
            <w:r w:rsidRPr="00864B73">
              <w:rPr>
                <w:rFonts w:ascii="Times New Roman" w:hAnsi="Times New Roman" w:cs="Times New Roman"/>
                <w:sz w:val="20"/>
                <w:szCs w:val="20"/>
              </w:rPr>
              <w:t>kriterlerle</w:t>
            </w:r>
            <w:proofErr w:type="gramEnd"/>
            <w:r w:rsidRPr="00864B73">
              <w:rPr>
                <w:rFonts w:ascii="Times New Roman" w:hAnsi="Times New Roman" w:cs="Times New Roman"/>
                <w:sz w:val="20"/>
                <w:szCs w:val="20"/>
              </w:rPr>
              <w:t xml:space="preserve"> değerlendirilmemesi nedeniyle yanlış öğrencilere burs verilmesi</w:t>
            </w:r>
          </w:p>
        </w:tc>
      </w:tr>
      <w:tr w:rsidR="00864B73" w:rsidTr="00487742">
        <w:trPr>
          <w:trHeight w:val="687"/>
        </w:trPr>
        <w:tc>
          <w:tcPr>
            <w:tcW w:w="10207" w:type="dxa"/>
            <w:gridSpan w:val="4"/>
          </w:tcPr>
          <w:p w:rsidR="00864B73" w:rsidRPr="00864B73" w:rsidRDefault="00864B73" w:rsidP="00864B73">
            <w:pPr>
              <w:pStyle w:val="ListeParagraf"/>
              <w:spacing w:line="360" w:lineRule="auto"/>
              <w:ind w:left="360"/>
              <w:rPr>
                <w:rFonts w:ascii="Times New Roman" w:hAnsi="Times New Roman" w:cs="Times New Roman"/>
                <w:b/>
                <w:bCs/>
                <w:sz w:val="20"/>
                <w:szCs w:val="20"/>
              </w:rPr>
            </w:pPr>
            <w:r w:rsidRPr="00864B73">
              <w:rPr>
                <w:rFonts w:ascii="Times New Roman" w:hAnsi="Times New Roman" w:cs="Times New Roman"/>
                <w:b/>
                <w:bCs/>
                <w:sz w:val="20"/>
                <w:szCs w:val="20"/>
              </w:rPr>
              <w:t>Fırsatlar:</w:t>
            </w:r>
          </w:p>
          <w:p w:rsidR="00864B73" w:rsidRDefault="00864B73" w:rsidP="00864B73">
            <w:pPr>
              <w:pStyle w:val="ListeParagraf"/>
              <w:numPr>
                <w:ilvl w:val="0"/>
                <w:numId w:val="9"/>
              </w:numPr>
              <w:spacing w:line="360" w:lineRule="auto"/>
              <w:rPr>
                <w:rFonts w:ascii="Times New Roman" w:hAnsi="Times New Roman" w:cs="Times New Roman"/>
                <w:bCs/>
                <w:sz w:val="20"/>
                <w:szCs w:val="20"/>
              </w:rPr>
            </w:pPr>
            <w:r w:rsidRPr="00864B73">
              <w:rPr>
                <w:rFonts w:ascii="Times New Roman" w:hAnsi="Times New Roman" w:cs="Times New Roman"/>
                <w:bCs/>
                <w:sz w:val="20"/>
                <w:szCs w:val="20"/>
              </w:rPr>
              <w:t>Sosyal sorumluluk projeleri ile Üniversitemiz çalışanlarında yardımlaşma bilincinin geliştirilmesi</w:t>
            </w:r>
          </w:p>
          <w:p w:rsidR="00864B73" w:rsidRPr="00864B73" w:rsidRDefault="00864B73" w:rsidP="00864B73">
            <w:pPr>
              <w:pStyle w:val="ListeParagraf"/>
              <w:numPr>
                <w:ilvl w:val="0"/>
                <w:numId w:val="9"/>
              </w:numPr>
              <w:spacing w:line="360" w:lineRule="auto"/>
              <w:rPr>
                <w:rFonts w:ascii="Times New Roman" w:hAnsi="Times New Roman" w:cs="Times New Roman"/>
                <w:bCs/>
                <w:sz w:val="20"/>
                <w:szCs w:val="20"/>
              </w:rPr>
            </w:pPr>
            <w:r w:rsidRPr="00864B73">
              <w:rPr>
                <w:rFonts w:ascii="Times New Roman" w:hAnsi="Times New Roman" w:cs="Times New Roman"/>
                <w:bCs/>
                <w:sz w:val="20"/>
                <w:szCs w:val="20"/>
              </w:rPr>
              <w:t>Verilecek burslarla Üniversitemiz akademik birimlerine başarılı öğrenci çekerek eğitim öğretimde kalitenin artmasına katkı sağlanması</w:t>
            </w:r>
          </w:p>
        </w:tc>
      </w:tr>
    </w:tbl>
    <w:p w:rsidR="00572A5F" w:rsidRDefault="00572A5F">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F4.7.6</w:t>
      </w:r>
      <w:r w:rsidR="00864B73" w:rsidRPr="00864B73">
        <w:rPr>
          <w:rFonts w:ascii="Times New Roman" w:hAnsi="Times New Roman" w:cs="Times New Roman"/>
          <w:b/>
        </w:rPr>
        <w:t xml:space="preserve"> Kısmi Zamanlı Öğrenci Çalıştırılması</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864B73">
              <w:rPr>
                <w:rFonts w:ascii="Times New Roman" w:hAnsi="Times New Roman" w:cs="Times New Roman"/>
                <w:sz w:val="20"/>
                <w:szCs w:val="20"/>
              </w:rPr>
              <w:t xml:space="preserve">Kastamonu Üniversitesi </w:t>
            </w:r>
            <w:r w:rsidR="00864B73" w:rsidRPr="00864B73">
              <w:rPr>
                <w:rFonts w:ascii="Times New Roman" w:hAnsi="Times New Roman" w:cs="Times New Roman"/>
                <w:sz w:val="20"/>
                <w:szCs w:val="20"/>
              </w:rPr>
              <w:t>öğrencilerinin ders saati dışındaki boş zamanlarında ilgi ve yetenekleri doğrultusunda geçici işlerde çalıştırılarak, uygulama becerisi ve iş disiplini edinmiş üretken bireyler olarak topluma katkı sunma sürecini yönetmek.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487742">
        <w:trPr>
          <w:trHeight w:val="4809"/>
        </w:trPr>
        <w:tc>
          <w:tcPr>
            <w:tcW w:w="2396" w:type="dxa"/>
          </w:tcPr>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Kısmı Zamanlı olarak çalıştıracak birimlerin kontenjanlarının belirlenmesi işlemleri</w:t>
            </w:r>
          </w:p>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Kısmı zamanlı Öğrenci çalıştırma duyuru, başvuru, değerlendirme ve işe giriş işlemleri</w:t>
            </w:r>
          </w:p>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Kısmı zamanlı olarak çalışan öğrencilerin ücret ödeme işlemleri</w:t>
            </w:r>
          </w:p>
          <w:p w:rsidR="00DD586C" w:rsidRPr="004E23F2"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Kısmı zamanlı olarak çalışan öğrencilerin ayrılış işlemleri</w:t>
            </w:r>
          </w:p>
        </w:tc>
        <w:tc>
          <w:tcPr>
            <w:tcW w:w="2141" w:type="dxa"/>
          </w:tcPr>
          <w:p w:rsidR="00864B73" w:rsidRPr="00864B73"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SKSDB Sosyal Hizmetler Birim Yöneticisi</w:t>
            </w:r>
          </w:p>
          <w:p w:rsidR="00DD586C" w:rsidRPr="005653AF" w:rsidRDefault="00864B73" w:rsidP="00864B73">
            <w:pPr>
              <w:pStyle w:val="ListeParagraf"/>
              <w:numPr>
                <w:ilvl w:val="0"/>
                <w:numId w:val="2"/>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SKSDB Sosyal Hizmetler Ofisi Personeli</w:t>
            </w:r>
          </w:p>
        </w:tc>
        <w:tc>
          <w:tcPr>
            <w:tcW w:w="3397" w:type="dxa"/>
          </w:tcPr>
          <w:p w:rsidR="000A16DF" w:rsidRDefault="000A16DF" w:rsidP="000A16DF">
            <w:pPr>
              <w:pStyle w:val="ListeParagraf"/>
              <w:numPr>
                <w:ilvl w:val="0"/>
                <w:numId w:val="2"/>
              </w:numPr>
              <w:spacing w:line="276" w:lineRule="auto"/>
              <w:rPr>
                <w:rFonts w:ascii="Times New Roman" w:hAnsi="Times New Roman" w:cs="Times New Roman"/>
                <w:sz w:val="20"/>
                <w:szCs w:val="20"/>
              </w:rPr>
            </w:pPr>
            <w:r w:rsidRPr="000A16DF">
              <w:rPr>
                <w:rFonts w:ascii="Times New Roman" w:hAnsi="Times New Roman" w:cs="Times New Roman"/>
                <w:sz w:val="20"/>
                <w:szCs w:val="20"/>
              </w:rPr>
              <w:t>KYS-İA-003 SKSDB Kısmi Zamanlı Öğrenci Çalıştırılması İş Akış Süreci</w:t>
            </w:r>
          </w:p>
          <w:p w:rsidR="000C34F8" w:rsidRDefault="000C34F8" w:rsidP="000C34F8">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KYS-İKD-19 </w:t>
            </w:r>
            <w:r w:rsidRPr="000C34F8">
              <w:rPr>
                <w:rFonts w:ascii="Times New Roman" w:hAnsi="Times New Roman" w:cs="Times New Roman"/>
                <w:sz w:val="20"/>
                <w:szCs w:val="20"/>
              </w:rPr>
              <w:t>Kastamonu Üniversitesi Sağlık, Kültür ve Spor Daire Başkanlığı Kısmi Zamanlı Öğrenci Çalıştırma Yönergesi</w:t>
            </w:r>
          </w:p>
          <w:p w:rsidR="000A35E7" w:rsidRPr="00A03785" w:rsidRDefault="000A35E7" w:rsidP="000A35E7">
            <w:pPr>
              <w:pStyle w:val="ListeParagraf"/>
              <w:numPr>
                <w:ilvl w:val="0"/>
                <w:numId w:val="2"/>
              </w:numPr>
              <w:spacing w:line="276" w:lineRule="auto"/>
              <w:jc w:val="both"/>
              <w:rPr>
                <w:rFonts w:ascii="Times New Roman" w:hAnsi="Times New Roman" w:cs="Times New Roman"/>
                <w:sz w:val="20"/>
                <w:szCs w:val="20"/>
              </w:rPr>
            </w:pPr>
            <w:r w:rsidRPr="00A03785">
              <w:rPr>
                <w:rFonts w:ascii="Times New Roman" w:hAnsi="Times New Roman" w:cs="Times New Roman"/>
                <w:sz w:val="20"/>
                <w:szCs w:val="20"/>
              </w:rPr>
              <w:t>KYS-FRM-370 Kısmi Zamanlı Öğrenci Çalıştırma Başvuru Formu</w:t>
            </w:r>
          </w:p>
          <w:p w:rsidR="000A35E7" w:rsidRPr="00A03785" w:rsidRDefault="000A35E7" w:rsidP="000C34F8">
            <w:pPr>
              <w:pStyle w:val="ListeParagraf"/>
              <w:numPr>
                <w:ilvl w:val="0"/>
                <w:numId w:val="2"/>
              </w:numPr>
              <w:spacing w:line="276" w:lineRule="auto"/>
              <w:jc w:val="both"/>
              <w:rPr>
                <w:rFonts w:ascii="Times New Roman" w:hAnsi="Times New Roman" w:cs="Times New Roman"/>
                <w:sz w:val="20"/>
                <w:szCs w:val="20"/>
              </w:rPr>
            </w:pPr>
            <w:r w:rsidRPr="00A03785">
              <w:rPr>
                <w:rFonts w:ascii="Times New Roman" w:hAnsi="Times New Roman" w:cs="Times New Roman"/>
                <w:sz w:val="20"/>
                <w:szCs w:val="20"/>
              </w:rPr>
              <w:t xml:space="preserve">KYS-FRM-010 </w:t>
            </w:r>
            <w:hyperlink r:id="rId10" w:tgtFrame="_blank" w:history="1">
              <w:r w:rsidRPr="00A03785">
                <w:rPr>
                  <w:rFonts w:ascii="Times New Roman" w:hAnsi="Times New Roman" w:cs="Times New Roman"/>
                  <w:sz w:val="20"/>
                  <w:szCs w:val="20"/>
                  <w:shd w:val="clear" w:color="auto" w:fill="FFFFFF"/>
                </w:rPr>
                <w:t>Kısmi Zamanlı Çalışan Öğrenci Puantaj Cetveli Formu</w:t>
              </w:r>
            </w:hyperlink>
          </w:p>
          <w:p w:rsidR="000A35E7" w:rsidRPr="000A35E7" w:rsidRDefault="000A35E7" w:rsidP="000A35E7">
            <w:pPr>
              <w:spacing w:line="276" w:lineRule="auto"/>
              <w:jc w:val="both"/>
              <w:rPr>
                <w:rFonts w:ascii="Times New Roman" w:hAnsi="Times New Roman" w:cs="Times New Roman"/>
                <w:sz w:val="20"/>
                <w:szCs w:val="20"/>
              </w:rPr>
            </w:pPr>
          </w:p>
          <w:p w:rsidR="000A16DF" w:rsidRDefault="000A16DF" w:rsidP="00487742">
            <w:pPr>
              <w:pStyle w:val="ListeParagraf"/>
              <w:spacing w:line="276" w:lineRule="auto"/>
              <w:ind w:left="360"/>
              <w:rPr>
                <w:rFonts w:ascii="Times New Roman" w:hAnsi="Times New Roman" w:cs="Times New Roman"/>
                <w:color w:val="C00000"/>
                <w:sz w:val="20"/>
                <w:szCs w:val="20"/>
              </w:rPr>
            </w:pPr>
          </w:p>
          <w:p w:rsidR="000A35E7" w:rsidRDefault="000A35E7" w:rsidP="00487742">
            <w:pPr>
              <w:pStyle w:val="ListeParagraf"/>
              <w:spacing w:line="276" w:lineRule="auto"/>
              <w:ind w:left="360"/>
              <w:rPr>
                <w:rFonts w:ascii="Times New Roman" w:hAnsi="Times New Roman" w:cs="Times New Roman"/>
                <w:color w:val="C00000"/>
                <w:sz w:val="20"/>
                <w:szCs w:val="20"/>
              </w:rPr>
            </w:pPr>
          </w:p>
          <w:p w:rsidR="000A16DF" w:rsidRDefault="000A16DF" w:rsidP="00487742">
            <w:pPr>
              <w:pStyle w:val="ListeParagraf"/>
              <w:spacing w:line="276" w:lineRule="auto"/>
              <w:ind w:left="360"/>
              <w:rPr>
                <w:rFonts w:ascii="Times New Roman" w:hAnsi="Times New Roman" w:cs="Times New Roman"/>
                <w:color w:val="C00000"/>
                <w:sz w:val="20"/>
                <w:szCs w:val="20"/>
              </w:rPr>
            </w:pPr>
          </w:p>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864B73" w:rsidRPr="00864B73" w:rsidRDefault="00864B73" w:rsidP="00864B73">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864B73">
              <w:rPr>
                <w:rFonts w:ascii="Times New Roman" w:hAnsi="Times New Roman" w:cs="Times New Roman"/>
                <w:sz w:val="20"/>
                <w:szCs w:val="20"/>
              </w:rPr>
              <w:t>BYS</w:t>
            </w:r>
          </w:p>
          <w:p w:rsidR="00DD586C" w:rsidRPr="00864B73" w:rsidRDefault="00864B73" w:rsidP="00864B73">
            <w:pPr>
              <w:pStyle w:val="ListeParagraf"/>
              <w:numPr>
                <w:ilvl w:val="0"/>
                <w:numId w:val="3"/>
              </w:numPr>
              <w:spacing w:line="276" w:lineRule="auto"/>
              <w:jc w:val="both"/>
              <w:rPr>
                <w:rFonts w:ascii="Times New Roman" w:hAnsi="Times New Roman" w:cs="Times New Roman"/>
                <w:sz w:val="20"/>
                <w:szCs w:val="20"/>
              </w:rPr>
            </w:pPr>
            <w:r w:rsidRPr="00864B73">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864B73" w:rsidP="00864B73">
            <w:pPr>
              <w:pStyle w:val="ListeParagraf"/>
              <w:numPr>
                <w:ilvl w:val="0"/>
                <w:numId w:val="3"/>
              </w:numPr>
              <w:spacing w:line="360" w:lineRule="auto"/>
              <w:jc w:val="both"/>
              <w:rPr>
                <w:rFonts w:ascii="Times New Roman" w:hAnsi="Times New Roman" w:cs="Times New Roman"/>
                <w:color w:val="FF0000"/>
                <w:sz w:val="20"/>
                <w:szCs w:val="20"/>
              </w:rPr>
            </w:pPr>
            <w:r w:rsidRPr="00864B73">
              <w:rPr>
                <w:rFonts w:ascii="Times New Roman" w:hAnsi="Times New Roman" w:cs="Times New Roman"/>
                <w:sz w:val="20"/>
                <w:szCs w:val="20"/>
              </w:rPr>
              <w:t>Kısmi Zamanlı olarak çalıştırılan öğrenci sayısının kısmi zamanlı çalışma için başvuran öğrenci sayısına oranı</w:t>
            </w:r>
          </w:p>
        </w:tc>
      </w:tr>
      <w:tr w:rsidR="00DD586C" w:rsidTr="00487742">
        <w:trPr>
          <w:trHeight w:val="687"/>
        </w:trPr>
        <w:tc>
          <w:tcPr>
            <w:tcW w:w="10207" w:type="dxa"/>
            <w:gridSpan w:val="4"/>
          </w:tcPr>
          <w:p w:rsidR="00DD586C" w:rsidRPr="00D90B40" w:rsidRDefault="00DD586C" w:rsidP="00487742">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DD586C" w:rsidRPr="00D90B40" w:rsidRDefault="00864B73" w:rsidP="00864B73">
            <w:pPr>
              <w:pStyle w:val="ListeParagraf"/>
              <w:numPr>
                <w:ilvl w:val="0"/>
                <w:numId w:val="9"/>
              </w:numPr>
              <w:spacing w:line="276" w:lineRule="auto"/>
              <w:rPr>
                <w:rFonts w:ascii="Times New Roman" w:hAnsi="Times New Roman" w:cs="Times New Roman"/>
                <w:sz w:val="20"/>
                <w:szCs w:val="20"/>
              </w:rPr>
            </w:pPr>
            <w:r w:rsidRPr="00864B73">
              <w:rPr>
                <w:rFonts w:ascii="Times New Roman" w:hAnsi="Times New Roman" w:cs="Times New Roman"/>
                <w:sz w:val="20"/>
                <w:szCs w:val="20"/>
              </w:rPr>
              <w:t>İşe giriş ve çıkış bildirgesinin yasal süresinde düzenlenmemesi nedeniyle idari para cezasına maruz kalınması</w:t>
            </w:r>
          </w:p>
        </w:tc>
      </w:tr>
      <w:tr w:rsidR="00864B73" w:rsidTr="00487742">
        <w:trPr>
          <w:trHeight w:val="687"/>
        </w:trPr>
        <w:tc>
          <w:tcPr>
            <w:tcW w:w="10207" w:type="dxa"/>
            <w:gridSpan w:val="4"/>
          </w:tcPr>
          <w:p w:rsidR="00864B73" w:rsidRPr="00864B73" w:rsidRDefault="00864B73" w:rsidP="00864B73">
            <w:pPr>
              <w:pStyle w:val="ListeParagraf"/>
              <w:spacing w:line="360" w:lineRule="auto"/>
              <w:ind w:left="360"/>
              <w:rPr>
                <w:rFonts w:ascii="Times New Roman" w:hAnsi="Times New Roman" w:cs="Times New Roman"/>
                <w:b/>
                <w:bCs/>
                <w:sz w:val="20"/>
                <w:szCs w:val="20"/>
              </w:rPr>
            </w:pPr>
            <w:r w:rsidRPr="00864B73">
              <w:rPr>
                <w:rFonts w:ascii="Times New Roman" w:hAnsi="Times New Roman" w:cs="Times New Roman"/>
                <w:b/>
                <w:bCs/>
                <w:sz w:val="20"/>
                <w:szCs w:val="20"/>
              </w:rPr>
              <w:t>Fırsatlar:</w:t>
            </w:r>
          </w:p>
          <w:p w:rsidR="00864B73" w:rsidRPr="00864B73" w:rsidRDefault="00864B73" w:rsidP="00864B73">
            <w:pPr>
              <w:pStyle w:val="ListeParagraf"/>
              <w:numPr>
                <w:ilvl w:val="0"/>
                <w:numId w:val="9"/>
              </w:numPr>
              <w:spacing w:line="360" w:lineRule="auto"/>
              <w:rPr>
                <w:rFonts w:ascii="Times New Roman" w:hAnsi="Times New Roman" w:cs="Times New Roman"/>
                <w:bCs/>
                <w:sz w:val="20"/>
                <w:szCs w:val="20"/>
              </w:rPr>
            </w:pPr>
            <w:r w:rsidRPr="00864B73">
              <w:rPr>
                <w:rFonts w:ascii="Times New Roman" w:hAnsi="Times New Roman" w:cs="Times New Roman"/>
                <w:bCs/>
                <w:sz w:val="20"/>
                <w:szCs w:val="20"/>
              </w:rPr>
              <w:t>Üniversitemiz birimlerinde ihtiyaç duyulan ve temininde güçlük çekilen bilgi ve beceriye dayalı ürünler (yazılım gibi) için insan kaynağının sağlanması</w:t>
            </w:r>
          </w:p>
        </w:tc>
      </w:tr>
    </w:tbl>
    <w:p w:rsidR="00572A5F" w:rsidRDefault="00572A5F">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A57B62" w:rsidRDefault="00A57B62">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F4.7.7</w:t>
      </w:r>
      <w:r w:rsidR="00F60BC3" w:rsidRPr="00F60BC3">
        <w:rPr>
          <w:rFonts w:ascii="Times New Roman" w:hAnsi="Times New Roman" w:cs="Times New Roman"/>
          <w:b/>
        </w:rPr>
        <w:t xml:space="preserve"> </w:t>
      </w:r>
      <w:r w:rsidR="003E5218" w:rsidRPr="003E5218">
        <w:rPr>
          <w:rFonts w:ascii="Times New Roman" w:hAnsi="Times New Roman" w:cs="Times New Roman"/>
          <w:b/>
        </w:rPr>
        <w:t>Organizasyon Destek Hizmetleri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3E5218">
        <w:trPr>
          <w:trHeight w:val="822"/>
        </w:trPr>
        <w:tc>
          <w:tcPr>
            <w:tcW w:w="10207" w:type="dxa"/>
            <w:gridSpan w:val="4"/>
          </w:tcPr>
          <w:p w:rsidR="00DD586C" w:rsidRPr="004E23F2" w:rsidRDefault="00DD586C" w:rsidP="003E5218">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3E5218" w:rsidRPr="003E5218">
              <w:rPr>
                <w:rFonts w:ascii="Times New Roman" w:hAnsi="Times New Roman" w:cs="Times New Roman"/>
                <w:sz w:val="20"/>
                <w:szCs w:val="20"/>
              </w:rPr>
              <w:t>Üniversitemizce gerçekleştirilen, paydaşı olduğu ve bağlı birimlerce düzenlenen etkinliklere başkanlığımız faaliyet alanları ile ilgili konularda katkı sunmak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487742">
        <w:trPr>
          <w:trHeight w:val="4809"/>
        </w:trPr>
        <w:tc>
          <w:tcPr>
            <w:tcW w:w="2396" w:type="dxa"/>
          </w:tcPr>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Taleplerin değerlendirilmesi</w:t>
            </w:r>
          </w:p>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Rezervasyon İşlemleri</w:t>
            </w:r>
          </w:p>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Organizasyonlar kapsamındaki taleplerin karşılanması işlemleri İşlemleri</w:t>
            </w:r>
          </w:p>
          <w:p w:rsidR="00DD586C" w:rsidRPr="004E23F2" w:rsidRDefault="00DD586C" w:rsidP="003E5218">
            <w:pPr>
              <w:pStyle w:val="ListeParagraf"/>
              <w:spacing w:line="276" w:lineRule="auto"/>
              <w:ind w:left="360"/>
              <w:jc w:val="both"/>
              <w:rPr>
                <w:rFonts w:ascii="Times New Roman" w:hAnsi="Times New Roman" w:cs="Times New Roman"/>
                <w:sz w:val="20"/>
                <w:szCs w:val="20"/>
              </w:rPr>
            </w:pPr>
          </w:p>
        </w:tc>
        <w:tc>
          <w:tcPr>
            <w:tcW w:w="2141" w:type="dxa"/>
          </w:tcPr>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SKSDB Beslenme Hizmetleri Birim Sorumlusu</w:t>
            </w:r>
          </w:p>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SKSDB Beslenme Hizmetleri Birim Yöneticisi</w:t>
            </w:r>
          </w:p>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SKSDB Birim Koordinatörü</w:t>
            </w:r>
          </w:p>
          <w:p w:rsidR="003E5218" w:rsidRPr="003E5218"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SKSDB İktisadi İşletme Birim Yöneticisi</w:t>
            </w:r>
          </w:p>
          <w:p w:rsidR="00DD586C" w:rsidRPr="005653AF" w:rsidRDefault="003E5218" w:rsidP="003E5218">
            <w:pPr>
              <w:pStyle w:val="ListeParagraf"/>
              <w:numPr>
                <w:ilvl w:val="0"/>
                <w:numId w:val="2"/>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SKSDB Kültür ve Spor Birimi Yöneticisi</w:t>
            </w:r>
          </w:p>
        </w:tc>
        <w:tc>
          <w:tcPr>
            <w:tcW w:w="3397" w:type="dxa"/>
          </w:tcPr>
          <w:p w:rsidR="00A03785" w:rsidRPr="00A03785" w:rsidRDefault="00242E2D" w:rsidP="00A03785">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KYS-FRM-355 Gezi Etkinlik Araç Tahsis Formu</w:t>
            </w:r>
          </w:p>
          <w:p w:rsidR="00A03785" w:rsidRPr="00A03785" w:rsidRDefault="00242E2D" w:rsidP="00A03785">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KYS-FRM-112 Salon İstek Formu</w:t>
            </w:r>
          </w:p>
          <w:p w:rsidR="00242E2D" w:rsidRPr="00A03785" w:rsidRDefault="00242E2D" w:rsidP="00A03785">
            <w:pPr>
              <w:pStyle w:val="ListeParagraf"/>
              <w:numPr>
                <w:ilvl w:val="0"/>
                <w:numId w:val="2"/>
              </w:numPr>
              <w:spacing w:line="276" w:lineRule="auto"/>
              <w:rPr>
                <w:rFonts w:ascii="Times New Roman" w:hAnsi="Times New Roman" w:cs="Times New Roman"/>
                <w:sz w:val="20"/>
                <w:szCs w:val="20"/>
              </w:rPr>
            </w:pPr>
            <w:r w:rsidRPr="00A03785">
              <w:rPr>
                <w:rFonts w:ascii="Times New Roman" w:hAnsi="Times New Roman" w:cs="Times New Roman"/>
                <w:sz w:val="20"/>
                <w:szCs w:val="20"/>
              </w:rPr>
              <w:t>KYS-FRM-111 Etkinlik Talep Formu</w:t>
            </w:r>
          </w:p>
          <w:p w:rsidR="00242E2D" w:rsidRDefault="00242E2D" w:rsidP="00487742">
            <w:pPr>
              <w:pStyle w:val="ListeParagraf"/>
              <w:spacing w:line="276" w:lineRule="auto"/>
              <w:ind w:left="360"/>
              <w:rPr>
                <w:rFonts w:ascii="Times New Roman" w:hAnsi="Times New Roman" w:cs="Times New Roman"/>
                <w:color w:val="C00000"/>
                <w:sz w:val="20"/>
                <w:szCs w:val="20"/>
              </w:rPr>
            </w:pPr>
          </w:p>
          <w:p w:rsidR="00242E2D" w:rsidRDefault="00242E2D" w:rsidP="00487742">
            <w:pPr>
              <w:pStyle w:val="ListeParagraf"/>
              <w:spacing w:line="276" w:lineRule="auto"/>
              <w:ind w:left="360"/>
              <w:rPr>
                <w:rFonts w:ascii="Times New Roman" w:hAnsi="Times New Roman" w:cs="Times New Roman"/>
                <w:color w:val="C00000"/>
                <w:sz w:val="20"/>
                <w:szCs w:val="20"/>
              </w:rPr>
            </w:pPr>
          </w:p>
          <w:p w:rsidR="00242E2D" w:rsidRDefault="00242E2D" w:rsidP="00487742">
            <w:pPr>
              <w:pStyle w:val="ListeParagraf"/>
              <w:spacing w:line="276" w:lineRule="auto"/>
              <w:ind w:left="360"/>
              <w:rPr>
                <w:rFonts w:ascii="Times New Roman" w:hAnsi="Times New Roman" w:cs="Times New Roman"/>
                <w:color w:val="C00000"/>
                <w:sz w:val="20"/>
                <w:szCs w:val="20"/>
              </w:rPr>
            </w:pPr>
          </w:p>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3E5218" w:rsidRPr="00BC64B2" w:rsidRDefault="003E5218" w:rsidP="00BC64B2">
            <w:pPr>
              <w:pStyle w:val="ListeParagraf"/>
              <w:numPr>
                <w:ilvl w:val="0"/>
                <w:numId w:val="3"/>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 xml:space="preserve">Etkinlik Takvimi </w:t>
            </w:r>
          </w:p>
          <w:p w:rsidR="00DD586C" w:rsidRPr="004E23F2" w:rsidRDefault="003E5218" w:rsidP="003E5218">
            <w:pPr>
              <w:pStyle w:val="ListeParagraf"/>
              <w:numPr>
                <w:ilvl w:val="0"/>
                <w:numId w:val="3"/>
              </w:numPr>
              <w:spacing w:line="276" w:lineRule="auto"/>
              <w:jc w:val="both"/>
              <w:rPr>
                <w:rFonts w:ascii="Times New Roman" w:hAnsi="Times New Roman" w:cs="Times New Roman"/>
                <w:sz w:val="20"/>
                <w:szCs w:val="20"/>
              </w:rPr>
            </w:pPr>
            <w:r w:rsidRPr="003E5218">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DD586C" w:rsidP="00487742">
            <w:pPr>
              <w:pStyle w:val="ListeParagraf"/>
              <w:numPr>
                <w:ilvl w:val="0"/>
                <w:numId w:val="3"/>
              </w:numPr>
              <w:spacing w:line="360" w:lineRule="auto"/>
              <w:jc w:val="both"/>
              <w:rPr>
                <w:rFonts w:ascii="Times New Roman" w:hAnsi="Times New Roman" w:cs="Times New Roman"/>
                <w:color w:val="FF0000"/>
                <w:sz w:val="20"/>
                <w:szCs w:val="20"/>
              </w:rPr>
            </w:pPr>
          </w:p>
        </w:tc>
      </w:tr>
    </w:tbl>
    <w:p w:rsidR="00DD586C" w:rsidRDefault="00DD586C">
      <w:pPr>
        <w:rPr>
          <w:rFonts w:ascii="Times New Roman" w:hAnsi="Times New Roman" w:cs="Times New Roman"/>
          <w:b/>
        </w:rPr>
      </w:pPr>
    </w:p>
    <w:p w:rsidR="00DC0FE7" w:rsidRDefault="00DC0FE7">
      <w:pPr>
        <w:rPr>
          <w:rFonts w:ascii="Times New Roman" w:hAnsi="Times New Roman" w:cs="Times New Roman"/>
          <w:b/>
        </w:rPr>
      </w:pPr>
    </w:p>
    <w:p w:rsidR="00DC0FE7" w:rsidRDefault="00DC0FE7">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5117C4" w:rsidRDefault="005117C4">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F4.7.8</w:t>
      </w:r>
      <w:r w:rsidR="005117C4" w:rsidRPr="005117C4">
        <w:rPr>
          <w:rFonts w:ascii="Times New Roman" w:hAnsi="Times New Roman" w:cs="Times New Roman"/>
          <w:b/>
        </w:rPr>
        <w:t xml:space="preserve"> Engelli Öğrenci Hizmetleri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5117C4" w:rsidRPr="005117C4">
              <w:rPr>
                <w:rFonts w:ascii="Times New Roman" w:hAnsi="Times New Roman" w:cs="Times New Roman"/>
                <w:sz w:val="20"/>
                <w:szCs w:val="20"/>
              </w:rPr>
              <w:t>Üniversitemizde öğrenim gören engelli öğrencilerin eğitim öğretim hizmetlerine tam erişimlerini sağlamak için gerekli düzenlemeleri yapmak</w:t>
            </w:r>
          </w:p>
        </w:tc>
      </w:tr>
      <w:tr w:rsidR="00DD586C" w:rsidTr="005117C4">
        <w:trPr>
          <w:trHeight w:val="392"/>
        </w:trPr>
        <w:tc>
          <w:tcPr>
            <w:tcW w:w="10207" w:type="dxa"/>
            <w:gridSpan w:val="4"/>
          </w:tcPr>
          <w:p w:rsidR="00DD586C" w:rsidRPr="005117C4" w:rsidRDefault="00DD586C" w:rsidP="00210696">
            <w:pPr>
              <w:spacing w:line="276" w:lineRule="auto"/>
              <w:rPr>
                <w:rFonts w:ascii="Times New Roman" w:hAnsi="Times New Roman" w:cs="Times New Roman"/>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r w:rsidR="005117C4" w:rsidRPr="005117C4">
              <w:rPr>
                <w:rFonts w:ascii="Times New Roman" w:hAnsi="Times New Roman" w:cs="Times New Roman"/>
                <w:sz w:val="20"/>
                <w:szCs w:val="20"/>
              </w:rPr>
              <w:t xml:space="preserve">Fakülte Dekanlık/YO/MYO Müdürlük, </w:t>
            </w:r>
            <w:r w:rsidR="00210696">
              <w:rPr>
                <w:rFonts w:ascii="Times New Roman" w:hAnsi="Times New Roman" w:cs="Times New Roman"/>
                <w:sz w:val="20"/>
                <w:szCs w:val="20"/>
              </w:rPr>
              <w:t>Engelsiz Üniversite Koordinatörlüğü</w:t>
            </w:r>
          </w:p>
        </w:tc>
      </w:tr>
      <w:tr w:rsidR="00DD586C" w:rsidTr="00487742">
        <w:trPr>
          <w:trHeight w:val="420"/>
        </w:trPr>
        <w:tc>
          <w:tcPr>
            <w:tcW w:w="2396" w:type="dxa"/>
          </w:tcPr>
          <w:p w:rsidR="00DD586C" w:rsidRPr="005653AF" w:rsidRDefault="00DD586C" w:rsidP="005117C4">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5117C4">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5117C4">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5117C4">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5117C4">
        <w:trPr>
          <w:trHeight w:val="3961"/>
        </w:trPr>
        <w:tc>
          <w:tcPr>
            <w:tcW w:w="2396" w:type="dxa"/>
          </w:tcPr>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Engelli öğrencilerin tespiti</w:t>
            </w:r>
          </w:p>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Birimi Faaliyetlerinin tanıtımı</w:t>
            </w:r>
          </w:p>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Engelli Öğrencilerin birim faaliyetlerinden yararlandırılması</w:t>
            </w:r>
          </w:p>
          <w:p w:rsidR="00DD586C" w:rsidRPr="004E23F2" w:rsidRDefault="00DD586C" w:rsidP="005117C4">
            <w:pPr>
              <w:pStyle w:val="ListeParagraf"/>
              <w:spacing w:line="276" w:lineRule="auto"/>
              <w:ind w:left="360"/>
              <w:jc w:val="both"/>
              <w:rPr>
                <w:rFonts w:ascii="Times New Roman" w:hAnsi="Times New Roman" w:cs="Times New Roman"/>
                <w:sz w:val="20"/>
                <w:szCs w:val="20"/>
              </w:rPr>
            </w:pPr>
          </w:p>
        </w:tc>
        <w:tc>
          <w:tcPr>
            <w:tcW w:w="2141" w:type="dxa"/>
          </w:tcPr>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Engelli Öğrenci Ofisi Personeli</w:t>
            </w:r>
          </w:p>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SKSDB Sosyal Çalışmacı</w:t>
            </w:r>
          </w:p>
          <w:p w:rsidR="005117C4" w:rsidRPr="005117C4"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SKSDB Sosyal Hizmetler Birim Yöneticisi</w:t>
            </w:r>
          </w:p>
          <w:p w:rsidR="00DD586C" w:rsidRPr="005653AF" w:rsidRDefault="005117C4" w:rsidP="005117C4">
            <w:pPr>
              <w:pStyle w:val="ListeParagraf"/>
              <w:numPr>
                <w:ilvl w:val="0"/>
                <w:numId w:val="2"/>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SKSDB Sosyal Hizmetler Ofisi Personeli</w:t>
            </w:r>
          </w:p>
        </w:tc>
        <w:tc>
          <w:tcPr>
            <w:tcW w:w="3397" w:type="dxa"/>
          </w:tcPr>
          <w:p w:rsidR="00DD586C" w:rsidRPr="001468A2" w:rsidRDefault="00DD586C" w:rsidP="005117C4">
            <w:pPr>
              <w:pStyle w:val="ListeParagraf"/>
              <w:spacing w:line="276" w:lineRule="auto"/>
              <w:ind w:left="360"/>
              <w:rPr>
                <w:rFonts w:ascii="Times New Roman" w:hAnsi="Times New Roman" w:cs="Times New Roman"/>
                <w:sz w:val="20"/>
                <w:szCs w:val="20"/>
              </w:rPr>
            </w:pPr>
          </w:p>
        </w:tc>
        <w:tc>
          <w:tcPr>
            <w:tcW w:w="2273" w:type="dxa"/>
          </w:tcPr>
          <w:p w:rsidR="00BC64B2" w:rsidRDefault="005117C4" w:rsidP="00BC64B2">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5117C4">
              <w:rPr>
                <w:rFonts w:ascii="Times New Roman" w:hAnsi="Times New Roman" w:cs="Times New Roman"/>
                <w:sz w:val="20"/>
                <w:szCs w:val="20"/>
              </w:rPr>
              <w:t>BYS</w:t>
            </w:r>
          </w:p>
          <w:p w:rsidR="00DD586C" w:rsidRPr="00BC64B2" w:rsidRDefault="005117C4" w:rsidP="00BC64B2">
            <w:pPr>
              <w:pStyle w:val="ListeParagraf"/>
              <w:numPr>
                <w:ilvl w:val="0"/>
                <w:numId w:val="3"/>
              </w:numPr>
              <w:spacing w:line="276" w:lineRule="auto"/>
              <w:jc w:val="both"/>
              <w:rPr>
                <w:rFonts w:ascii="Times New Roman" w:hAnsi="Times New Roman" w:cs="Times New Roman"/>
                <w:sz w:val="20"/>
                <w:szCs w:val="20"/>
              </w:rPr>
            </w:pPr>
            <w:r w:rsidRPr="00BC64B2">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5117C4">
            <w:pPr>
              <w:pStyle w:val="ListeParagraf"/>
              <w:spacing w:line="276"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5117C4" w:rsidRPr="005117C4" w:rsidRDefault="005117C4" w:rsidP="005117C4">
            <w:pPr>
              <w:pStyle w:val="ListeParagraf"/>
              <w:numPr>
                <w:ilvl w:val="0"/>
                <w:numId w:val="3"/>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Kampüs erişilebilirlik oranı (Erişilebilir bina sayısı/Toplam Bina sayısı)</w:t>
            </w:r>
          </w:p>
          <w:p w:rsidR="00DD586C" w:rsidRPr="001468A2" w:rsidRDefault="005117C4" w:rsidP="005117C4">
            <w:pPr>
              <w:pStyle w:val="ListeParagraf"/>
              <w:numPr>
                <w:ilvl w:val="0"/>
                <w:numId w:val="3"/>
              </w:numPr>
              <w:spacing w:line="276" w:lineRule="auto"/>
              <w:jc w:val="both"/>
              <w:rPr>
                <w:rFonts w:ascii="Times New Roman" w:hAnsi="Times New Roman" w:cs="Times New Roman"/>
                <w:color w:val="FF0000"/>
                <w:sz w:val="20"/>
                <w:szCs w:val="20"/>
              </w:rPr>
            </w:pPr>
            <w:r w:rsidRPr="005117C4">
              <w:rPr>
                <w:rFonts w:ascii="Times New Roman" w:hAnsi="Times New Roman" w:cs="Times New Roman"/>
                <w:sz w:val="20"/>
                <w:szCs w:val="20"/>
              </w:rPr>
              <w:t>Engelli öğrenci görüşme formu dolduran öğrenci sayısının toplam engelli öğrenci sayısına oranı</w:t>
            </w:r>
          </w:p>
        </w:tc>
      </w:tr>
      <w:tr w:rsidR="00DD586C" w:rsidTr="005117C4">
        <w:trPr>
          <w:trHeight w:val="1070"/>
        </w:trPr>
        <w:tc>
          <w:tcPr>
            <w:tcW w:w="10207" w:type="dxa"/>
            <w:gridSpan w:val="4"/>
          </w:tcPr>
          <w:p w:rsidR="00DD586C" w:rsidRPr="00D90B40" w:rsidRDefault="00DD586C" w:rsidP="005117C4">
            <w:pPr>
              <w:pStyle w:val="ListeParagraf"/>
              <w:spacing w:line="276" w:lineRule="auto"/>
              <w:ind w:left="360"/>
              <w:jc w:val="both"/>
              <w:rPr>
                <w:rFonts w:ascii="Times New Roman" w:hAnsi="Times New Roman" w:cs="Times New Roman"/>
                <w:b/>
                <w:sz w:val="20"/>
                <w:szCs w:val="20"/>
              </w:rPr>
            </w:pPr>
            <w:r w:rsidRPr="00D90B40">
              <w:rPr>
                <w:rFonts w:ascii="Times New Roman" w:hAnsi="Times New Roman" w:cs="Times New Roman"/>
                <w:b/>
                <w:bCs/>
                <w:sz w:val="20"/>
                <w:szCs w:val="20"/>
              </w:rPr>
              <w:t>Riskler:</w:t>
            </w:r>
          </w:p>
          <w:p w:rsidR="00DD586C" w:rsidRPr="00D90B40" w:rsidRDefault="005117C4" w:rsidP="005117C4">
            <w:pPr>
              <w:pStyle w:val="ListeParagraf"/>
              <w:numPr>
                <w:ilvl w:val="0"/>
                <w:numId w:val="9"/>
              </w:numPr>
              <w:spacing w:line="276" w:lineRule="auto"/>
              <w:jc w:val="both"/>
              <w:rPr>
                <w:rFonts w:ascii="Times New Roman" w:hAnsi="Times New Roman" w:cs="Times New Roman"/>
                <w:sz w:val="20"/>
                <w:szCs w:val="20"/>
              </w:rPr>
            </w:pPr>
            <w:r w:rsidRPr="005117C4">
              <w:rPr>
                <w:rFonts w:ascii="Times New Roman" w:hAnsi="Times New Roman" w:cs="Times New Roman"/>
                <w:sz w:val="20"/>
                <w:szCs w:val="20"/>
              </w:rPr>
              <w:t>Yeterli ve uygun erişilebilirlik olmaması nedeniy</w:t>
            </w:r>
            <w:r>
              <w:rPr>
                <w:rFonts w:ascii="Times New Roman" w:hAnsi="Times New Roman" w:cs="Times New Roman"/>
                <w:sz w:val="20"/>
                <w:szCs w:val="20"/>
              </w:rPr>
              <w:t>l</w:t>
            </w:r>
            <w:r w:rsidRPr="005117C4">
              <w:rPr>
                <w:rFonts w:ascii="Times New Roman" w:hAnsi="Times New Roman" w:cs="Times New Roman"/>
                <w:sz w:val="20"/>
                <w:szCs w:val="20"/>
              </w:rPr>
              <w:t>e engelli öğrencilerin eğitimlerinin aksaması, yaralanma veya can kaybı yaşamaları</w:t>
            </w:r>
          </w:p>
        </w:tc>
      </w:tr>
      <w:tr w:rsidR="005117C4" w:rsidTr="00487742">
        <w:trPr>
          <w:trHeight w:val="687"/>
        </w:trPr>
        <w:tc>
          <w:tcPr>
            <w:tcW w:w="10207" w:type="dxa"/>
            <w:gridSpan w:val="4"/>
          </w:tcPr>
          <w:p w:rsidR="005117C4" w:rsidRPr="005117C4" w:rsidRDefault="005117C4" w:rsidP="005117C4">
            <w:pPr>
              <w:pStyle w:val="ListeParagraf"/>
              <w:spacing w:line="276" w:lineRule="auto"/>
              <w:ind w:left="360"/>
              <w:rPr>
                <w:rFonts w:ascii="Times New Roman" w:hAnsi="Times New Roman" w:cs="Times New Roman"/>
                <w:b/>
                <w:bCs/>
                <w:sz w:val="20"/>
                <w:szCs w:val="20"/>
              </w:rPr>
            </w:pPr>
            <w:r w:rsidRPr="005117C4">
              <w:rPr>
                <w:rFonts w:ascii="Times New Roman" w:hAnsi="Times New Roman" w:cs="Times New Roman"/>
                <w:b/>
                <w:bCs/>
                <w:sz w:val="20"/>
                <w:szCs w:val="20"/>
              </w:rPr>
              <w:t>Fırsatlar:</w:t>
            </w:r>
          </w:p>
          <w:p w:rsidR="005117C4" w:rsidRPr="005117C4" w:rsidRDefault="005117C4" w:rsidP="005117C4">
            <w:pPr>
              <w:pStyle w:val="ListeParagraf"/>
              <w:numPr>
                <w:ilvl w:val="0"/>
                <w:numId w:val="9"/>
              </w:numPr>
              <w:spacing w:line="276" w:lineRule="auto"/>
              <w:rPr>
                <w:rFonts w:ascii="Times New Roman" w:hAnsi="Times New Roman" w:cs="Times New Roman"/>
                <w:bCs/>
                <w:sz w:val="20"/>
                <w:szCs w:val="20"/>
              </w:rPr>
            </w:pPr>
            <w:r w:rsidRPr="005117C4">
              <w:rPr>
                <w:rFonts w:ascii="Times New Roman" w:hAnsi="Times New Roman" w:cs="Times New Roman"/>
                <w:bCs/>
                <w:sz w:val="20"/>
                <w:szCs w:val="20"/>
              </w:rPr>
              <w:t>Tam erişilebilir Üniversite için kaynak oluşturulması</w:t>
            </w:r>
          </w:p>
        </w:tc>
      </w:tr>
    </w:tbl>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1314EE" w:rsidRDefault="001314EE">
      <w:pPr>
        <w:rPr>
          <w:rFonts w:ascii="Times New Roman" w:hAnsi="Times New Roman" w:cs="Times New Roman"/>
          <w:b/>
        </w:rPr>
      </w:pPr>
    </w:p>
    <w:p w:rsidR="001314EE" w:rsidRDefault="001314EE">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F4.7.9</w:t>
      </w:r>
      <w:r w:rsidR="009D254C" w:rsidRPr="009D254C">
        <w:rPr>
          <w:rFonts w:ascii="Times New Roman" w:hAnsi="Times New Roman" w:cs="Times New Roman"/>
          <w:b/>
        </w:rPr>
        <w:t xml:space="preserve"> Sağlık, Sosyal ve Spor Tesislerinden Yararlandırma Hizmeti</w:t>
      </w:r>
    </w:p>
    <w:tbl>
      <w:tblPr>
        <w:tblStyle w:val="TabloKlavuzu"/>
        <w:tblW w:w="10207" w:type="dxa"/>
        <w:tblInd w:w="-431" w:type="dxa"/>
        <w:tblLook w:val="04A0" w:firstRow="1" w:lastRow="0" w:firstColumn="1" w:lastColumn="0" w:noHBand="0" w:noVBand="1"/>
      </w:tblPr>
      <w:tblGrid>
        <w:gridCol w:w="2396"/>
        <w:gridCol w:w="2283"/>
        <w:gridCol w:w="3255"/>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9D254C">
              <w:rPr>
                <w:rFonts w:ascii="Times New Roman" w:hAnsi="Times New Roman" w:cs="Times New Roman"/>
                <w:sz w:val="20"/>
                <w:szCs w:val="20"/>
              </w:rPr>
              <w:t xml:space="preserve">Kastamonu </w:t>
            </w:r>
            <w:r w:rsidR="009D254C" w:rsidRPr="009D254C">
              <w:rPr>
                <w:rFonts w:ascii="Times New Roman" w:hAnsi="Times New Roman" w:cs="Times New Roman"/>
                <w:sz w:val="20"/>
                <w:szCs w:val="20"/>
              </w:rPr>
              <w:t>Üniversitesine ait salon, spor tesisi vb. fiziki mekânların yönetimi ve bağlı birimler ile paydaşların bu mekânlarda yapacakları faaliyetler için gerekli çalışmaları sağlamak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9D254C">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283"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255"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9D254C">
        <w:trPr>
          <w:trHeight w:val="1255"/>
        </w:trPr>
        <w:tc>
          <w:tcPr>
            <w:tcW w:w="2396" w:type="dxa"/>
          </w:tcPr>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Başvuru ve rezervasyon İşlemleri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Konaklama Giriş İşlemleri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Konaklama ayrılış işlemleri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Hizmetten yararlandırma işlemleri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Raporlama İşlemleri</w:t>
            </w:r>
          </w:p>
          <w:p w:rsidR="00DD586C" w:rsidRPr="004E23F2" w:rsidRDefault="00DD586C" w:rsidP="009D254C">
            <w:pPr>
              <w:pStyle w:val="ListeParagraf"/>
              <w:spacing w:line="276" w:lineRule="auto"/>
              <w:ind w:left="360"/>
              <w:jc w:val="both"/>
              <w:rPr>
                <w:rFonts w:ascii="Times New Roman" w:hAnsi="Times New Roman" w:cs="Times New Roman"/>
                <w:sz w:val="20"/>
                <w:szCs w:val="20"/>
              </w:rPr>
            </w:pPr>
          </w:p>
        </w:tc>
        <w:tc>
          <w:tcPr>
            <w:tcW w:w="2283" w:type="dxa"/>
          </w:tcPr>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ORT-Taşınır Kayıt Yetkilisi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ORT-Taşınır Kontrol Yetkilisi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ORT-Temizlik ve Destek Hizmetleri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Antrenör</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Berber</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Birim Koordinatörü</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Cankurtaran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Havuz Operatörü</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İktisadi İşletme Birim Yöneticisi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İlim, Sanat ve Kültür Evi Sorumlusu</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Kültür Hizmetleri Ofisi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Kültür Merkezi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Kültür Merkezi Sorumlusu</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Kültür ve Spor Birimi Yöneticisi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Olimpik Yüzme Havuzu ve Spor Merkezi Sorumlusu</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Ön Büro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Ön Muhasebe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SKSDB Spor Salonu Personeli</w:t>
            </w:r>
          </w:p>
          <w:p w:rsidR="009D254C" w:rsidRPr="009D254C"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lastRenderedPageBreak/>
              <w:t>Spor Hizmetleri Ofisi Personeli</w:t>
            </w:r>
          </w:p>
          <w:p w:rsidR="00DD586C" w:rsidRPr="005653AF" w:rsidRDefault="009D254C" w:rsidP="009D254C">
            <w:pPr>
              <w:pStyle w:val="ListeParagraf"/>
              <w:numPr>
                <w:ilvl w:val="0"/>
                <w:numId w:val="2"/>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Teknik Destek Personeli</w:t>
            </w:r>
          </w:p>
        </w:tc>
        <w:tc>
          <w:tcPr>
            <w:tcW w:w="3255" w:type="dxa"/>
          </w:tcPr>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9D254C" w:rsidRPr="009D254C" w:rsidRDefault="009D254C" w:rsidP="009D254C">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9D254C">
              <w:rPr>
                <w:rFonts w:ascii="Times New Roman" w:hAnsi="Times New Roman" w:cs="Times New Roman"/>
                <w:sz w:val="20"/>
                <w:szCs w:val="20"/>
              </w:rPr>
              <w:t>BYS</w:t>
            </w:r>
          </w:p>
          <w:p w:rsidR="009D254C" w:rsidRPr="009D254C" w:rsidRDefault="009D254C" w:rsidP="009D254C">
            <w:pPr>
              <w:pStyle w:val="ListeParagraf"/>
              <w:numPr>
                <w:ilvl w:val="0"/>
                <w:numId w:val="3"/>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Kurum Banka IBAN (Hesap No)</w:t>
            </w:r>
          </w:p>
          <w:p w:rsidR="009D254C" w:rsidRPr="009D254C" w:rsidRDefault="009D254C" w:rsidP="009D254C">
            <w:pPr>
              <w:pStyle w:val="ListeParagraf"/>
              <w:numPr>
                <w:ilvl w:val="0"/>
                <w:numId w:val="3"/>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Olimpik Yüzme Havuzu ve Spor Merkezi Yazılımı</w:t>
            </w:r>
          </w:p>
          <w:p w:rsidR="00DD586C" w:rsidRPr="009D254C" w:rsidRDefault="009D254C" w:rsidP="009D254C">
            <w:pPr>
              <w:pStyle w:val="ListeParagraf"/>
              <w:numPr>
                <w:ilvl w:val="0"/>
                <w:numId w:val="3"/>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lastRenderedPageBreak/>
              <w:t xml:space="preserve">İzleme Kriterleri: </w:t>
            </w:r>
          </w:p>
          <w:p w:rsidR="00DD586C" w:rsidRPr="001468A2" w:rsidRDefault="009D254C" w:rsidP="009D254C">
            <w:pPr>
              <w:pStyle w:val="ListeParagraf"/>
              <w:numPr>
                <w:ilvl w:val="0"/>
                <w:numId w:val="3"/>
              </w:numPr>
              <w:spacing w:line="360" w:lineRule="auto"/>
              <w:jc w:val="both"/>
              <w:rPr>
                <w:rFonts w:ascii="Times New Roman" w:hAnsi="Times New Roman" w:cs="Times New Roman"/>
                <w:color w:val="FF0000"/>
                <w:sz w:val="20"/>
                <w:szCs w:val="20"/>
              </w:rPr>
            </w:pPr>
            <w:r w:rsidRPr="009D254C">
              <w:rPr>
                <w:rFonts w:ascii="Times New Roman" w:hAnsi="Times New Roman" w:cs="Times New Roman"/>
                <w:sz w:val="20"/>
                <w:szCs w:val="20"/>
              </w:rPr>
              <w:t>Olumsuz havuz suyu numune sayısının toplam havuz suyu numune sayısına oranı</w:t>
            </w:r>
          </w:p>
        </w:tc>
      </w:tr>
      <w:tr w:rsidR="00DD586C" w:rsidTr="00487742">
        <w:trPr>
          <w:trHeight w:val="687"/>
        </w:trPr>
        <w:tc>
          <w:tcPr>
            <w:tcW w:w="10207" w:type="dxa"/>
            <w:gridSpan w:val="4"/>
          </w:tcPr>
          <w:p w:rsidR="00DD586C" w:rsidRPr="00D90B40" w:rsidRDefault="00DD586C" w:rsidP="00487742">
            <w:pPr>
              <w:pStyle w:val="ListeParagraf"/>
              <w:spacing w:line="360" w:lineRule="auto"/>
              <w:ind w:left="360"/>
              <w:rPr>
                <w:rFonts w:ascii="Times New Roman" w:hAnsi="Times New Roman" w:cs="Times New Roman"/>
                <w:b/>
                <w:sz w:val="20"/>
                <w:szCs w:val="20"/>
              </w:rPr>
            </w:pPr>
            <w:r w:rsidRPr="00D90B40">
              <w:rPr>
                <w:rFonts w:ascii="Times New Roman" w:hAnsi="Times New Roman" w:cs="Times New Roman"/>
                <w:b/>
                <w:bCs/>
                <w:sz w:val="20"/>
                <w:szCs w:val="20"/>
              </w:rPr>
              <w:t>Riskler:</w:t>
            </w:r>
          </w:p>
          <w:p w:rsidR="009D254C" w:rsidRPr="009D254C" w:rsidRDefault="009D254C" w:rsidP="009D254C">
            <w:pPr>
              <w:pStyle w:val="ListeParagraf"/>
              <w:numPr>
                <w:ilvl w:val="0"/>
                <w:numId w:val="9"/>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Su kirliliği nedeniyle havuzun kapanmasından dolayı kullanıcıların mağduriyet yaşaması</w:t>
            </w:r>
          </w:p>
          <w:p w:rsidR="009D254C" w:rsidRPr="009D254C" w:rsidRDefault="009D254C" w:rsidP="009D254C">
            <w:pPr>
              <w:pStyle w:val="ListeParagraf"/>
              <w:numPr>
                <w:ilvl w:val="0"/>
                <w:numId w:val="9"/>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Yetersiz güvenlik önlemi ve eksik bildirim nedeniyle havuzlarda yaralanma veya boğulma vakası yaşanması</w:t>
            </w:r>
          </w:p>
          <w:p w:rsidR="009D254C" w:rsidRPr="009D254C" w:rsidRDefault="009D254C" w:rsidP="009D254C">
            <w:pPr>
              <w:pStyle w:val="ListeParagraf"/>
              <w:numPr>
                <w:ilvl w:val="0"/>
                <w:numId w:val="9"/>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Spor Tesislerinde (</w:t>
            </w:r>
            <w:proofErr w:type="spellStart"/>
            <w:r w:rsidRPr="009D254C">
              <w:rPr>
                <w:rFonts w:ascii="Times New Roman" w:hAnsi="Times New Roman" w:cs="Times New Roman"/>
                <w:sz w:val="20"/>
                <w:szCs w:val="20"/>
              </w:rPr>
              <w:t>Fitness</w:t>
            </w:r>
            <w:proofErr w:type="spellEnd"/>
            <w:r w:rsidRPr="009D254C">
              <w:rPr>
                <w:rFonts w:ascii="Times New Roman" w:hAnsi="Times New Roman" w:cs="Times New Roman"/>
                <w:sz w:val="20"/>
                <w:szCs w:val="20"/>
              </w:rPr>
              <w:t xml:space="preserve">, Tenis Kortu </w:t>
            </w:r>
            <w:proofErr w:type="spellStart"/>
            <w:r w:rsidRPr="009D254C">
              <w:rPr>
                <w:rFonts w:ascii="Times New Roman" w:hAnsi="Times New Roman" w:cs="Times New Roman"/>
                <w:sz w:val="20"/>
                <w:szCs w:val="20"/>
              </w:rPr>
              <w:t>Squash</w:t>
            </w:r>
            <w:proofErr w:type="spellEnd"/>
            <w:r w:rsidRPr="009D254C">
              <w:rPr>
                <w:rFonts w:ascii="Times New Roman" w:hAnsi="Times New Roman" w:cs="Times New Roman"/>
                <w:sz w:val="20"/>
                <w:szCs w:val="20"/>
              </w:rPr>
              <w:t xml:space="preserve"> vb.) spor </w:t>
            </w:r>
            <w:proofErr w:type="gramStart"/>
            <w:r w:rsidRPr="009D254C">
              <w:rPr>
                <w:rFonts w:ascii="Times New Roman" w:hAnsi="Times New Roman" w:cs="Times New Roman"/>
                <w:sz w:val="20"/>
                <w:szCs w:val="20"/>
              </w:rPr>
              <w:t>ekipmanlarının</w:t>
            </w:r>
            <w:proofErr w:type="gramEnd"/>
            <w:r w:rsidRPr="009D254C">
              <w:rPr>
                <w:rFonts w:ascii="Times New Roman" w:hAnsi="Times New Roman" w:cs="Times New Roman"/>
                <w:sz w:val="20"/>
                <w:szCs w:val="20"/>
              </w:rPr>
              <w:t xml:space="preserve"> hatalı kullanımı nedeniyle sakatlanma veya yaralanma meydana gelmesi.</w:t>
            </w:r>
          </w:p>
          <w:p w:rsidR="00DD586C" w:rsidRPr="00D90B40" w:rsidRDefault="009D254C" w:rsidP="009D254C">
            <w:pPr>
              <w:pStyle w:val="ListeParagraf"/>
              <w:numPr>
                <w:ilvl w:val="0"/>
                <w:numId w:val="9"/>
              </w:numPr>
              <w:spacing w:line="276" w:lineRule="auto"/>
              <w:jc w:val="both"/>
              <w:rPr>
                <w:rFonts w:ascii="Times New Roman" w:hAnsi="Times New Roman" w:cs="Times New Roman"/>
                <w:sz w:val="20"/>
                <w:szCs w:val="20"/>
              </w:rPr>
            </w:pPr>
            <w:r w:rsidRPr="009D254C">
              <w:rPr>
                <w:rFonts w:ascii="Times New Roman" w:hAnsi="Times New Roman" w:cs="Times New Roman"/>
                <w:sz w:val="20"/>
                <w:szCs w:val="20"/>
              </w:rPr>
              <w:t>Sağlık, Sosyal ve Spor Tesislerinden yararlananlar tarafından sağlık durumları ile ilgili bilgilerin eksik ya da hatalı bildirilmesi nedeniyle bulaşıcı hastalıklarla karşılaşılması ve dolayısıyla çalışanlar, öğrenciler ve diğer hizmet alıcılarının sağlıklarının tehlikeye girmesi.</w:t>
            </w:r>
          </w:p>
        </w:tc>
      </w:tr>
      <w:tr w:rsidR="009D254C" w:rsidTr="00640D13">
        <w:trPr>
          <w:trHeight w:val="775"/>
        </w:trPr>
        <w:tc>
          <w:tcPr>
            <w:tcW w:w="10207" w:type="dxa"/>
            <w:gridSpan w:val="4"/>
          </w:tcPr>
          <w:p w:rsidR="009D254C" w:rsidRPr="009D254C" w:rsidRDefault="009D254C" w:rsidP="009D254C">
            <w:pPr>
              <w:pStyle w:val="ListeParagraf"/>
              <w:spacing w:line="360" w:lineRule="auto"/>
              <w:ind w:left="360"/>
              <w:rPr>
                <w:rFonts w:ascii="Times New Roman" w:hAnsi="Times New Roman" w:cs="Times New Roman"/>
                <w:b/>
                <w:bCs/>
                <w:sz w:val="20"/>
                <w:szCs w:val="20"/>
              </w:rPr>
            </w:pPr>
            <w:r w:rsidRPr="009D254C">
              <w:rPr>
                <w:rFonts w:ascii="Times New Roman" w:hAnsi="Times New Roman" w:cs="Times New Roman"/>
                <w:b/>
                <w:bCs/>
                <w:sz w:val="20"/>
                <w:szCs w:val="20"/>
              </w:rPr>
              <w:t>Fırsatlar:</w:t>
            </w:r>
          </w:p>
          <w:p w:rsidR="009D254C" w:rsidRPr="009D254C" w:rsidRDefault="009D254C" w:rsidP="009D254C">
            <w:pPr>
              <w:pStyle w:val="ListeParagraf"/>
              <w:numPr>
                <w:ilvl w:val="0"/>
                <w:numId w:val="9"/>
              </w:numPr>
              <w:spacing w:line="360" w:lineRule="auto"/>
              <w:rPr>
                <w:rFonts w:ascii="Times New Roman" w:hAnsi="Times New Roman" w:cs="Times New Roman"/>
                <w:bCs/>
                <w:sz w:val="20"/>
                <w:szCs w:val="20"/>
              </w:rPr>
            </w:pPr>
            <w:r w:rsidRPr="009D254C">
              <w:rPr>
                <w:rFonts w:ascii="Times New Roman" w:hAnsi="Times New Roman" w:cs="Times New Roman"/>
                <w:bCs/>
                <w:sz w:val="20"/>
                <w:szCs w:val="20"/>
              </w:rPr>
              <w:t>Turizm ve Otel İşletmeciliği Bölümü öğrencilerinin uyg</w:t>
            </w:r>
            <w:r w:rsidR="00640D13">
              <w:rPr>
                <w:rFonts w:ascii="Times New Roman" w:hAnsi="Times New Roman" w:cs="Times New Roman"/>
                <w:bCs/>
                <w:sz w:val="20"/>
                <w:szCs w:val="20"/>
              </w:rPr>
              <w:t>ulama alanı ihtiyacının olması</w:t>
            </w:r>
          </w:p>
          <w:p w:rsidR="009D254C" w:rsidRPr="00D90B40" w:rsidRDefault="009D254C" w:rsidP="00487742">
            <w:pPr>
              <w:pStyle w:val="ListeParagraf"/>
              <w:spacing w:line="360" w:lineRule="auto"/>
              <w:ind w:left="360"/>
              <w:rPr>
                <w:rFonts w:ascii="Times New Roman" w:hAnsi="Times New Roman" w:cs="Times New Roman"/>
                <w:b/>
                <w:bCs/>
                <w:sz w:val="20"/>
                <w:szCs w:val="20"/>
              </w:rPr>
            </w:pPr>
          </w:p>
        </w:tc>
      </w:tr>
    </w:tbl>
    <w:p w:rsidR="00DD586C" w:rsidRDefault="00DD586C">
      <w:pPr>
        <w:rPr>
          <w:rFonts w:ascii="Times New Roman" w:hAnsi="Times New Roman" w:cs="Times New Roman"/>
          <w:b/>
        </w:rPr>
      </w:pPr>
    </w:p>
    <w:p w:rsidR="001314EE" w:rsidRDefault="001314EE">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9D254C" w:rsidRDefault="009D254C">
      <w:pPr>
        <w:rPr>
          <w:rFonts w:ascii="Times New Roman" w:hAnsi="Times New Roman" w:cs="Times New Roman"/>
          <w:b/>
        </w:rPr>
      </w:pPr>
    </w:p>
    <w:p w:rsidR="009D254C" w:rsidRDefault="009D254C">
      <w:pPr>
        <w:rPr>
          <w:rFonts w:ascii="Times New Roman" w:hAnsi="Times New Roman" w:cs="Times New Roman"/>
          <w:b/>
        </w:rPr>
      </w:pPr>
    </w:p>
    <w:p w:rsidR="009D254C" w:rsidRDefault="009D254C">
      <w:pPr>
        <w:rPr>
          <w:rFonts w:ascii="Times New Roman" w:hAnsi="Times New Roman" w:cs="Times New Roman"/>
          <w:b/>
        </w:rPr>
      </w:pPr>
    </w:p>
    <w:p w:rsidR="009D254C" w:rsidRDefault="009D254C">
      <w:pPr>
        <w:rPr>
          <w:rFonts w:ascii="Times New Roman" w:hAnsi="Times New Roman" w:cs="Times New Roman"/>
          <w:b/>
        </w:rPr>
      </w:pPr>
    </w:p>
    <w:p w:rsidR="009D254C" w:rsidRDefault="009D254C">
      <w:pPr>
        <w:rPr>
          <w:rFonts w:ascii="Times New Roman" w:hAnsi="Times New Roman" w:cs="Times New Roman"/>
          <w:b/>
        </w:rPr>
      </w:pPr>
    </w:p>
    <w:p w:rsidR="009D254C" w:rsidRDefault="009D254C">
      <w:pPr>
        <w:rPr>
          <w:rFonts w:ascii="Times New Roman" w:hAnsi="Times New Roman" w:cs="Times New Roman"/>
          <w:b/>
        </w:rPr>
      </w:pPr>
    </w:p>
    <w:p w:rsidR="00DD586C" w:rsidRDefault="00A03785">
      <w:pPr>
        <w:rPr>
          <w:rFonts w:ascii="Times New Roman" w:hAnsi="Times New Roman" w:cs="Times New Roman"/>
          <w:b/>
        </w:rPr>
      </w:pPr>
      <w:r>
        <w:rPr>
          <w:rFonts w:ascii="Times New Roman" w:hAnsi="Times New Roman" w:cs="Times New Roman"/>
          <w:b/>
        </w:rPr>
        <w:lastRenderedPageBreak/>
        <w:t>F4.7.10</w:t>
      </w:r>
      <w:r w:rsidR="00640D13" w:rsidRPr="00640D13">
        <w:rPr>
          <w:rFonts w:ascii="Times New Roman" w:hAnsi="Times New Roman" w:cs="Times New Roman"/>
          <w:b/>
        </w:rPr>
        <w:t xml:space="preserve"> SKSDB Birimleri Teknik Destek ve Bakım Onarım Hizmeti</w:t>
      </w:r>
    </w:p>
    <w:tbl>
      <w:tblPr>
        <w:tblStyle w:val="TabloKlavuzu"/>
        <w:tblW w:w="10207" w:type="dxa"/>
        <w:tblInd w:w="-431" w:type="dxa"/>
        <w:tblLook w:val="04A0" w:firstRow="1" w:lastRow="0" w:firstColumn="1" w:lastColumn="0" w:noHBand="0" w:noVBand="1"/>
      </w:tblPr>
      <w:tblGrid>
        <w:gridCol w:w="2396"/>
        <w:gridCol w:w="2141"/>
        <w:gridCol w:w="3397"/>
        <w:gridCol w:w="2273"/>
      </w:tblGrid>
      <w:tr w:rsidR="00DD586C" w:rsidTr="00487742">
        <w:trPr>
          <w:trHeight w:val="445"/>
        </w:trPr>
        <w:tc>
          <w:tcPr>
            <w:tcW w:w="10207" w:type="dxa"/>
            <w:gridSpan w:val="4"/>
          </w:tcPr>
          <w:p w:rsidR="00DD586C" w:rsidRPr="004E23F2" w:rsidRDefault="00DD586C" w:rsidP="00487742">
            <w:pPr>
              <w:spacing w:line="360" w:lineRule="auto"/>
              <w:jc w:val="both"/>
              <w:rPr>
                <w:rFonts w:ascii="Times New Roman" w:hAnsi="Times New Roman" w:cs="Times New Roman"/>
                <w:sz w:val="20"/>
                <w:szCs w:val="20"/>
              </w:rPr>
            </w:pPr>
            <w:r w:rsidRPr="003200C4">
              <w:rPr>
                <w:rFonts w:ascii="Times New Roman" w:hAnsi="Times New Roman" w:cs="Times New Roman"/>
                <w:b/>
                <w:sz w:val="20"/>
                <w:szCs w:val="20"/>
              </w:rPr>
              <w:t>Faaliyetin Amacı:</w:t>
            </w:r>
            <w:r>
              <w:rPr>
                <w:rFonts w:ascii="Times New Roman" w:hAnsi="Times New Roman" w:cs="Times New Roman"/>
                <w:sz w:val="20"/>
                <w:szCs w:val="20"/>
              </w:rPr>
              <w:t xml:space="preserve"> </w:t>
            </w:r>
            <w:r w:rsidR="00640D13" w:rsidRPr="00640D13">
              <w:rPr>
                <w:rFonts w:ascii="Times New Roman" w:hAnsi="Times New Roman" w:cs="Times New Roman"/>
                <w:sz w:val="20"/>
                <w:szCs w:val="20"/>
              </w:rPr>
              <w:t>Başkanlığımız bünyesinde ihtiyaç duyulan küçük bakım ve onarım işleri ile ilgili tespit ve hizmet sürecini yönetmek</w:t>
            </w:r>
          </w:p>
        </w:tc>
      </w:tr>
      <w:tr w:rsidR="00DD586C" w:rsidTr="00487742">
        <w:trPr>
          <w:trHeight w:val="605"/>
        </w:trPr>
        <w:tc>
          <w:tcPr>
            <w:tcW w:w="10207" w:type="dxa"/>
            <w:gridSpan w:val="4"/>
          </w:tcPr>
          <w:p w:rsidR="00DD586C" w:rsidRPr="003200C4" w:rsidRDefault="00DD586C" w:rsidP="00487742">
            <w:pPr>
              <w:spacing w:line="360" w:lineRule="auto"/>
              <w:rPr>
                <w:rFonts w:ascii="Times New Roman" w:hAnsi="Times New Roman" w:cs="Times New Roman"/>
                <w:b/>
                <w:sz w:val="20"/>
                <w:szCs w:val="20"/>
              </w:rPr>
            </w:pPr>
            <w:r w:rsidRPr="003200C4">
              <w:rPr>
                <w:rFonts w:ascii="Times New Roman" w:hAnsi="Times New Roman" w:cs="Times New Roman"/>
                <w:b/>
                <w:sz w:val="20"/>
                <w:szCs w:val="20"/>
              </w:rPr>
              <w:t>Faaliyetin Yürütüldüğü Birimler:</w:t>
            </w:r>
            <w:r>
              <w:rPr>
                <w:rFonts w:ascii="Times New Roman" w:hAnsi="Times New Roman" w:cs="Times New Roman"/>
                <w:b/>
                <w:sz w:val="20"/>
                <w:szCs w:val="20"/>
              </w:rPr>
              <w:t xml:space="preserve"> </w:t>
            </w:r>
          </w:p>
        </w:tc>
      </w:tr>
      <w:tr w:rsidR="00DD586C" w:rsidTr="00487742">
        <w:trPr>
          <w:trHeight w:val="420"/>
        </w:trPr>
        <w:tc>
          <w:tcPr>
            <w:tcW w:w="2396"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 xml:space="preserve">Faaliyet Adımları </w:t>
            </w:r>
          </w:p>
        </w:tc>
        <w:tc>
          <w:tcPr>
            <w:tcW w:w="2141"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Görevli</w:t>
            </w:r>
          </w:p>
        </w:tc>
        <w:tc>
          <w:tcPr>
            <w:tcW w:w="3397" w:type="dxa"/>
          </w:tcPr>
          <w:p w:rsidR="00DD586C" w:rsidRPr="005653AF" w:rsidRDefault="00DD586C" w:rsidP="00487742">
            <w:pPr>
              <w:spacing w:line="276" w:lineRule="auto"/>
              <w:jc w:val="center"/>
              <w:rPr>
                <w:rFonts w:ascii="Times New Roman" w:hAnsi="Times New Roman" w:cs="Times New Roman"/>
                <w:b/>
                <w:sz w:val="20"/>
                <w:szCs w:val="20"/>
              </w:rPr>
            </w:pPr>
            <w:r w:rsidRPr="005653AF">
              <w:rPr>
                <w:rFonts w:ascii="Times New Roman" w:hAnsi="Times New Roman" w:cs="Times New Roman"/>
                <w:b/>
                <w:sz w:val="20"/>
                <w:szCs w:val="20"/>
              </w:rPr>
              <w:t>Bilgi/Tarif Dokümanları</w:t>
            </w:r>
          </w:p>
        </w:tc>
        <w:tc>
          <w:tcPr>
            <w:tcW w:w="2273" w:type="dxa"/>
          </w:tcPr>
          <w:p w:rsidR="00DD586C" w:rsidRPr="005653AF" w:rsidRDefault="00DD586C" w:rsidP="00487742">
            <w:pPr>
              <w:spacing w:line="276" w:lineRule="auto"/>
              <w:rPr>
                <w:rFonts w:ascii="Times New Roman" w:hAnsi="Times New Roman" w:cs="Times New Roman"/>
                <w:b/>
                <w:sz w:val="20"/>
                <w:szCs w:val="20"/>
              </w:rPr>
            </w:pPr>
            <w:r w:rsidRPr="005653AF">
              <w:rPr>
                <w:rFonts w:ascii="Times New Roman" w:hAnsi="Times New Roman" w:cs="Times New Roman"/>
                <w:b/>
                <w:sz w:val="20"/>
                <w:szCs w:val="20"/>
              </w:rPr>
              <w:t>Kayıt Ortamı</w:t>
            </w:r>
          </w:p>
        </w:tc>
      </w:tr>
      <w:tr w:rsidR="00DD586C" w:rsidTr="00487742">
        <w:trPr>
          <w:trHeight w:val="4809"/>
        </w:trPr>
        <w:tc>
          <w:tcPr>
            <w:tcW w:w="2396" w:type="dxa"/>
          </w:tcPr>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Bakım onarım taleplerinin alınması ve keşif süreci</w:t>
            </w:r>
          </w:p>
          <w:p w:rsidR="00DD586C" w:rsidRPr="004E23F2"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Malzeme tedariki ve bakım onarımın yapılması</w:t>
            </w:r>
          </w:p>
        </w:tc>
        <w:tc>
          <w:tcPr>
            <w:tcW w:w="2141" w:type="dxa"/>
          </w:tcPr>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ORT-Taşınır Kayıt Yetkilisi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ORT-Taşınır Kontrol Yetkilisi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Baskı Atölyesi Personeli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Beslenme Hizmetleri Birim Sorumlusu</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Beslenme Hizmetleri Birim Yöneticisi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Birim Koordinatörü</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Havuz Operatörü</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İktisadi İşletme Birim Yöneticisi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Kültür ve Spor Birimi Yöneticisi</w:t>
            </w:r>
          </w:p>
          <w:p w:rsidR="00640D13" w:rsidRPr="00640D13"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SKSDB Olimpik Yüzme Havuzu ve Spor Merkezi Sorumlusu</w:t>
            </w:r>
          </w:p>
          <w:p w:rsidR="00DD586C" w:rsidRPr="005653AF" w:rsidRDefault="00640D13" w:rsidP="00640D13">
            <w:pPr>
              <w:pStyle w:val="ListeParagraf"/>
              <w:numPr>
                <w:ilvl w:val="0"/>
                <w:numId w:val="2"/>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Teknik Destek Personeli</w:t>
            </w:r>
          </w:p>
        </w:tc>
        <w:tc>
          <w:tcPr>
            <w:tcW w:w="3397" w:type="dxa"/>
          </w:tcPr>
          <w:p w:rsidR="00DD586C" w:rsidRPr="001468A2" w:rsidRDefault="00DD586C" w:rsidP="00487742">
            <w:pPr>
              <w:pStyle w:val="ListeParagraf"/>
              <w:spacing w:line="276" w:lineRule="auto"/>
              <w:ind w:left="360"/>
              <w:rPr>
                <w:rFonts w:ascii="Times New Roman" w:hAnsi="Times New Roman" w:cs="Times New Roman"/>
                <w:sz w:val="20"/>
                <w:szCs w:val="20"/>
              </w:rPr>
            </w:pPr>
          </w:p>
        </w:tc>
        <w:tc>
          <w:tcPr>
            <w:tcW w:w="2273" w:type="dxa"/>
          </w:tcPr>
          <w:p w:rsidR="00640D13" w:rsidRPr="00640D13" w:rsidRDefault="00640D13" w:rsidP="00640D13">
            <w:pPr>
              <w:pStyle w:val="ListeParagraf"/>
              <w:numPr>
                <w:ilvl w:val="0"/>
                <w:numId w:val="3"/>
              </w:numPr>
              <w:spacing w:line="276" w:lineRule="auto"/>
              <w:jc w:val="both"/>
              <w:rPr>
                <w:rFonts w:ascii="Times New Roman" w:hAnsi="Times New Roman" w:cs="Times New Roman"/>
                <w:sz w:val="20"/>
                <w:szCs w:val="20"/>
              </w:rPr>
            </w:pPr>
            <w:r>
              <w:rPr>
                <w:rFonts w:ascii="Times New Roman" w:hAnsi="Times New Roman" w:cs="Times New Roman"/>
                <w:sz w:val="20"/>
                <w:szCs w:val="20"/>
              </w:rPr>
              <w:t>Ü</w:t>
            </w:r>
            <w:r w:rsidRPr="00640D13">
              <w:rPr>
                <w:rFonts w:ascii="Times New Roman" w:hAnsi="Times New Roman" w:cs="Times New Roman"/>
                <w:sz w:val="20"/>
                <w:szCs w:val="20"/>
              </w:rPr>
              <w:t>BYS</w:t>
            </w:r>
          </w:p>
          <w:p w:rsidR="00DD586C" w:rsidRPr="00640D13" w:rsidRDefault="00640D13" w:rsidP="00640D13">
            <w:pPr>
              <w:pStyle w:val="ListeParagraf"/>
              <w:numPr>
                <w:ilvl w:val="0"/>
                <w:numId w:val="3"/>
              </w:numPr>
              <w:spacing w:line="276" w:lineRule="auto"/>
              <w:jc w:val="both"/>
              <w:rPr>
                <w:rFonts w:ascii="Times New Roman" w:hAnsi="Times New Roman" w:cs="Times New Roman"/>
                <w:sz w:val="20"/>
                <w:szCs w:val="20"/>
              </w:rPr>
            </w:pPr>
            <w:r w:rsidRPr="00640D13">
              <w:rPr>
                <w:rFonts w:ascii="Times New Roman" w:hAnsi="Times New Roman" w:cs="Times New Roman"/>
                <w:sz w:val="20"/>
                <w:szCs w:val="20"/>
              </w:rPr>
              <w:t>Fiziki Arşiv</w:t>
            </w:r>
          </w:p>
        </w:tc>
      </w:tr>
      <w:tr w:rsidR="00DD586C" w:rsidTr="00487742">
        <w:trPr>
          <w:trHeight w:val="578"/>
        </w:trPr>
        <w:tc>
          <w:tcPr>
            <w:tcW w:w="10207" w:type="dxa"/>
            <w:gridSpan w:val="4"/>
          </w:tcPr>
          <w:p w:rsidR="00DD586C" w:rsidRPr="001468A2" w:rsidRDefault="00DD586C" w:rsidP="00487742">
            <w:pPr>
              <w:pStyle w:val="ListeParagraf"/>
              <w:spacing w:line="360" w:lineRule="auto"/>
              <w:ind w:left="360"/>
              <w:jc w:val="both"/>
              <w:rPr>
                <w:rFonts w:ascii="Times New Roman" w:hAnsi="Times New Roman" w:cs="Times New Roman"/>
                <w:b/>
                <w:sz w:val="20"/>
                <w:szCs w:val="20"/>
              </w:rPr>
            </w:pPr>
            <w:r w:rsidRPr="001468A2">
              <w:rPr>
                <w:rFonts w:ascii="Times New Roman" w:hAnsi="Times New Roman" w:cs="Times New Roman"/>
                <w:b/>
                <w:sz w:val="20"/>
                <w:szCs w:val="20"/>
              </w:rPr>
              <w:t xml:space="preserve">İzleme Kriterleri: </w:t>
            </w:r>
          </w:p>
          <w:p w:rsidR="00DD586C" w:rsidRPr="001468A2" w:rsidRDefault="00640D13" w:rsidP="00640D13">
            <w:pPr>
              <w:pStyle w:val="ListeParagraf"/>
              <w:numPr>
                <w:ilvl w:val="0"/>
                <w:numId w:val="3"/>
              </w:numPr>
              <w:spacing w:line="360" w:lineRule="auto"/>
              <w:jc w:val="both"/>
              <w:rPr>
                <w:rFonts w:ascii="Times New Roman" w:hAnsi="Times New Roman" w:cs="Times New Roman"/>
                <w:color w:val="FF0000"/>
                <w:sz w:val="20"/>
                <w:szCs w:val="20"/>
              </w:rPr>
            </w:pPr>
            <w:r w:rsidRPr="00640D13">
              <w:rPr>
                <w:rFonts w:ascii="Times New Roman" w:hAnsi="Times New Roman" w:cs="Times New Roman"/>
                <w:sz w:val="20"/>
                <w:szCs w:val="20"/>
              </w:rPr>
              <w:t>Birimde çözülen bakım onarım sayısının toplam bakım onarım talep sayısına oranı</w:t>
            </w:r>
          </w:p>
        </w:tc>
      </w:tr>
    </w:tbl>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DD586C" w:rsidRDefault="00DD586C">
      <w:pPr>
        <w:rPr>
          <w:rFonts w:ascii="Times New Roman" w:hAnsi="Times New Roman" w:cs="Times New Roman"/>
          <w:b/>
        </w:rPr>
      </w:pPr>
    </w:p>
    <w:p w:rsidR="001314EE" w:rsidRPr="00E772FA" w:rsidRDefault="001314EE">
      <w:pPr>
        <w:rPr>
          <w:rFonts w:ascii="Times New Roman" w:hAnsi="Times New Roman" w:cs="Times New Roman"/>
          <w:b/>
        </w:rPr>
      </w:pPr>
    </w:p>
    <w:sectPr w:rsidR="001314EE" w:rsidRPr="00E772FA">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FC4" w:rsidRDefault="00B42FC4" w:rsidP="00F37745">
      <w:pPr>
        <w:spacing w:after="0" w:line="240" w:lineRule="auto"/>
      </w:pPr>
      <w:r>
        <w:separator/>
      </w:r>
    </w:p>
  </w:endnote>
  <w:endnote w:type="continuationSeparator" w:id="0">
    <w:p w:rsidR="00B42FC4" w:rsidRDefault="00B42FC4" w:rsidP="00F37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5" w:rsidRDefault="00A0378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
      <w:tblW w:w="10529" w:type="dxa"/>
      <w:tblInd w:w="-509" w:type="dxa"/>
      <w:tblLook w:val="04A0" w:firstRow="1" w:lastRow="0" w:firstColumn="1" w:lastColumn="0" w:noHBand="0" w:noVBand="1"/>
    </w:tblPr>
    <w:tblGrid>
      <w:gridCol w:w="4983"/>
      <w:gridCol w:w="5546"/>
    </w:tblGrid>
    <w:tr w:rsidR="008424F2" w:rsidRPr="00E772FA" w:rsidTr="00487742">
      <w:trPr>
        <w:trHeight w:val="238"/>
      </w:trPr>
      <w:tc>
        <w:tcPr>
          <w:tcW w:w="4983" w:type="dxa"/>
        </w:tcPr>
        <w:p w:rsidR="008424F2" w:rsidRPr="00E772FA" w:rsidRDefault="008424F2"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Hazırlayan</w:t>
          </w:r>
        </w:p>
      </w:tc>
      <w:tc>
        <w:tcPr>
          <w:tcW w:w="5546" w:type="dxa"/>
        </w:tcPr>
        <w:p w:rsidR="008424F2" w:rsidRPr="00E772FA" w:rsidRDefault="008424F2" w:rsidP="00E772FA">
          <w:pPr>
            <w:jc w:val="center"/>
            <w:rPr>
              <w:rFonts w:ascii="Times New Roman" w:eastAsia="Century Gothic" w:hAnsi="Times New Roman" w:cs="Times New Roman"/>
              <w:b/>
              <w:sz w:val="24"/>
              <w:szCs w:val="20"/>
            </w:rPr>
          </w:pPr>
          <w:r w:rsidRPr="00E772FA">
            <w:rPr>
              <w:rFonts w:ascii="Times New Roman" w:eastAsia="Century Gothic" w:hAnsi="Times New Roman" w:cs="Times New Roman"/>
              <w:b/>
              <w:sz w:val="24"/>
              <w:szCs w:val="20"/>
            </w:rPr>
            <w:t>Onaylayan</w:t>
          </w:r>
        </w:p>
      </w:tc>
    </w:tr>
    <w:tr w:rsidR="008424F2" w:rsidRPr="00E772FA" w:rsidTr="00487742">
      <w:trPr>
        <w:trHeight w:val="306"/>
      </w:trPr>
      <w:tc>
        <w:tcPr>
          <w:tcW w:w="4983" w:type="dxa"/>
        </w:tcPr>
        <w:p w:rsidR="008424F2" w:rsidRPr="00E772FA" w:rsidRDefault="008424F2" w:rsidP="00E772FA">
          <w:pPr>
            <w:jc w:val="center"/>
            <w:rPr>
              <w:rFonts w:ascii="Times New Roman" w:eastAsia="Century Gothic" w:hAnsi="Times New Roman" w:cs="Times New Roman"/>
              <w:sz w:val="24"/>
              <w:szCs w:val="20"/>
            </w:rPr>
          </w:pPr>
          <w:r w:rsidRPr="00E772FA">
            <w:rPr>
              <w:rFonts w:ascii="Times New Roman" w:eastAsia="Century Gothic" w:hAnsi="Times New Roman" w:cs="Times New Roman"/>
              <w:sz w:val="24"/>
              <w:szCs w:val="20"/>
            </w:rPr>
            <w:t>Kalite Koordinatörlüğü</w:t>
          </w:r>
        </w:p>
      </w:tc>
      <w:tc>
        <w:tcPr>
          <w:tcW w:w="5546" w:type="dxa"/>
        </w:tcPr>
        <w:p w:rsidR="008424F2" w:rsidRPr="00E772FA" w:rsidRDefault="008424F2" w:rsidP="00E772FA">
          <w:pPr>
            <w:jc w:val="center"/>
            <w:rPr>
              <w:rFonts w:ascii="Times New Roman" w:eastAsia="Century Gothic" w:hAnsi="Times New Roman" w:cs="Times New Roman"/>
              <w:sz w:val="24"/>
              <w:szCs w:val="20"/>
            </w:rPr>
          </w:pPr>
          <w:r w:rsidRPr="00E772FA">
            <w:rPr>
              <w:rFonts w:ascii="Times New Roman" w:hAnsi="Times New Roman" w:cs="Times New Roman"/>
              <w:sz w:val="24"/>
              <w:szCs w:val="20"/>
            </w:rPr>
            <w:t>Kalite Koordinatörü</w:t>
          </w:r>
        </w:p>
      </w:tc>
    </w:tr>
  </w:tbl>
  <w:p w:rsidR="008424F2" w:rsidRPr="00E772FA" w:rsidRDefault="008424F2" w:rsidP="00E772FA">
    <w:pPr>
      <w:tabs>
        <w:tab w:val="center" w:pos="4536"/>
        <w:tab w:val="right" w:pos="9072"/>
      </w:tabs>
      <w:spacing w:after="0" w:line="240" w:lineRule="auto"/>
      <w:rPr>
        <w:rFonts w:ascii="Calibri" w:eastAsia="Calibri" w:hAnsi="Calibri" w:cs="Times New Roman"/>
      </w:rPr>
    </w:pPr>
    <w:r w:rsidRPr="00E772FA">
      <w:rPr>
        <w:rFonts w:ascii="Times New Roman" w:eastAsia="Calibri" w:hAnsi="Times New Roman" w:cs="Times New Roman"/>
        <w:i/>
        <w:color w:val="FF0000"/>
        <w:sz w:val="16"/>
        <w:szCs w:val="16"/>
      </w:rPr>
      <w:t xml:space="preserve">Bu dokümanın basılı hali kontrolsüz doküman kabul edilmektedir. Lütfen web sitesinden en son </w:t>
    </w:r>
    <w:proofErr w:type="gramStart"/>
    <w:r w:rsidRPr="00E772FA">
      <w:rPr>
        <w:rFonts w:ascii="Times New Roman" w:eastAsia="Calibri" w:hAnsi="Times New Roman" w:cs="Times New Roman"/>
        <w:i/>
        <w:color w:val="FF0000"/>
        <w:sz w:val="16"/>
        <w:szCs w:val="16"/>
      </w:rPr>
      <w:t>versiyonuna</w:t>
    </w:r>
    <w:proofErr w:type="gramEnd"/>
    <w:r w:rsidRPr="00E772FA">
      <w:rPr>
        <w:rFonts w:ascii="Times New Roman" w:eastAsia="Calibri" w:hAnsi="Times New Roman" w:cs="Times New Roman"/>
        <w:i/>
        <w:color w:val="FF0000"/>
        <w:sz w:val="16"/>
        <w:szCs w:val="16"/>
      </w:rPr>
      <w:t xml:space="preserve"> ulaşınız. </w:t>
    </w:r>
    <w:r w:rsidRPr="00E772FA">
      <w:rPr>
        <w:rFonts w:ascii="Calibri" w:eastAsia="Calibri" w:hAnsi="Calibri" w:cs="Times New Roman"/>
        <w:color w:val="FF0000"/>
        <w:sz w:val="20"/>
        <w:szCs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5" w:rsidRDefault="00A0378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FC4" w:rsidRDefault="00B42FC4" w:rsidP="00F37745">
      <w:pPr>
        <w:spacing w:after="0" w:line="240" w:lineRule="auto"/>
      </w:pPr>
      <w:r>
        <w:separator/>
      </w:r>
    </w:p>
  </w:footnote>
  <w:footnote w:type="continuationSeparator" w:id="0">
    <w:p w:rsidR="00B42FC4" w:rsidRDefault="00B42FC4" w:rsidP="00F377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5" w:rsidRDefault="00A03785">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pPr w:leftFromText="141" w:rightFromText="141" w:horzAnchor="margin" w:tblpXSpec="center" w:tblpY="-1140"/>
      <w:tblW w:w="10009" w:type="dxa"/>
      <w:tblLook w:val="04A0" w:firstRow="1" w:lastRow="0" w:firstColumn="1" w:lastColumn="0" w:noHBand="0" w:noVBand="1"/>
    </w:tblPr>
    <w:tblGrid>
      <w:gridCol w:w="1566"/>
      <w:gridCol w:w="5411"/>
      <w:gridCol w:w="1541"/>
      <w:gridCol w:w="1491"/>
    </w:tblGrid>
    <w:tr w:rsidR="008424F2" w:rsidRPr="002212E8" w:rsidTr="00487742">
      <w:trPr>
        <w:trHeight w:val="272"/>
      </w:trPr>
      <w:tc>
        <w:tcPr>
          <w:tcW w:w="1566" w:type="dxa"/>
          <w:vMerge w:val="restart"/>
        </w:tcPr>
        <w:p w:rsidR="008424F2" w:rsidRPr="002212E8" w:rsidRDefault="008424F2" w:rsidP="00F37745">
          <w:pPr>
            <w:tabs>
              <w:tab w:val="center" w:pos="4536"/>
              <w:tab w:val="right" w:pos="9072"/>
            </w:tabs>
            <w:spacing w:before="60"/>
            <w:rPr>
              <w:rFonts w:ascii="Century Gothic" w:eastAsia="Century Gothic" w:hAnsi="Century Gothic"/>
            </w:rPr>
          </w:pPr>
          <w:r w:rsidRPr="002212E8">
            <w:rPr>
              <w:rFonts w:ascii="Arial" w:eastAsia="Century Gothic" w:hAnsi="Arial" w:cs="Arial"/>
              <w:noProof/>
              <w:sz w:val="29"/>
              <w:szCs w:val="29"/>
              <w:lang w:eastAsia="tr-TR"/>
            </w:rPr>
            <w:drawing>
              <wp:inline distT="0" distB="0" distL="0" distR="0" wp14:anchorId="06B4EB06" wp14:editId="65A8FCB3">
                <wp:extent cx="854075" cy="827848"/>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9204" cy="832820"/>
                        </a:xfrm>
                        <a:prstGeom prst="rect">
                          <a:avLst/>
                        </a:prstGeom>
                        <a:noFill/>
                        <a:ln>
                          <a:noFill/>
                        </a:ln>
                      </pic:spPr>
                    </pic:pic>
                  </a:graphicData>
                </a:graphic>
              </wp:inline>
            </w:drawing>
          </w:r>
        </w:p>
      </w:tc>
      <w:tc>
        <w:tcPr>
          <w:tcW w:w="5411" w:type="dxa"/>
          <w:vMerge w:val="restart"/>
        </w:tcPr>
        <w:p w:rsidR="008424F2" w:rsidRPr="002212E8" w:rsidRDefault="008424F2" w:rsidP="00F37745">
          <w:pPr>
            <w:tabs>
              <w:tab w:val="center" w:pos="4536"/>
              <w:tab w:val="right" w:pos="9072"/>
            </w:tabs>
            <w:jc w:val="center"/>
            <w:rPr>
              <w:rFonts w:ascii="Times New Roman" w:eastAsia="Century Gothic" w:hAnsi="Times New Roman"/>
              <w:b/>
            </w:rPr>
          </w:pPr>
        </w:p>
        <w:p w:rsidR="008424F2" w:rsidRPr="004D0C5E" w:rsidRDefault="008424F2" w:rsidP="00F37745">
          <w:pPr>
            <w:jc w:val="center"/>
            <w:rPr>
              <w:rFonts w:ascii="Times New Roman" w:eastAsia="Century Gothic" w:hAnsi="Times New Roman"/>
              <w:b/>
              <w:sz w:val="24"/>
              <w:szCs w:val="24"/>
            </w:rPr>
          </w:pPr>
          <w:r w:rsidRPr="004D0C5E">
            <w:rPr>
              <w:rFonts w:ascii="Times New Roman" w:eastAsia="Century Gothic" w:hAnsi="Times New Roman"/>
              <w:b/>
              <w:sz w:val="24"/>
              <w:szCs w:val="24"/>
            </w:rPr>
            <w:t xml:space="preserve">T.C. </w:t>
          </w:r>
        </w:p>
        <w:p w:rsidR="008424F2" w:rsidRPr="004D0C5E" w:rsidRDefault="008424F2" w:rsidP="00F37745">
          <w:pPr>
            <w:jc w:val="center"/>
            <w:rPr>
              <w:rFonts w:ascii="Century Gothic" w:eastAsia="Century Gothic" w:hAnsi="Century Gothic"/>
              <w:sz w:val="24"/>
              <w:szCs w:val="24"/>
            </w:rPr>
          </w:pPr>
          <w:r w:rsidRPr="004D0C5E">
            <w:rPr>
              <w:rFonts w:ascii="Times New Roman" w:eastAsia="Century Gothic" w:hAnsi="Times New Roman"/>
              <w:b/>
              <w:sz w:val="24"/>
              <w:szCs w:val="24"/>
            </w:rPr>
            <w:t xml:space="preserve">KASTAMONU ÜNİVERSİTESİ </w:t>
          </w:r>
        </w:p>
        <w:p w:rsidR="008424F2" w:rsidRPr="00450B90" w:rsidRDefault="008424F2" w:rsidP="00450B90">
          <w:pPr>
            <w:tabs>
              <w:tab w:val="center" w:pos="2597"/>
              <w:tab w:val="center" w:pos="4536"/>
              <w:tab w:val="right" w:pos="9072"/>
            </w:tabs>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Kültürel ve Sosyal Hizmetler </w:t>
          </w:r>
          <w:r w:rsidRPr="00450B90">
            <w:rPr>
              <w:rFonts w:ascii="Times New Roman" w:hAnsi="Times New Roman"/>
              <w:sz w:val="24"/>
              <w:szCs w:val="24"/>
            </w:rPr>
            <w:t>Süreci</w:t>
          </w:r>
        </w:p>
        <w:p w:rsidR="008424F2" w:rsidRPr="002212E8" w:rsidRDefault="008424F2" w:rsidP="00450B90">
          <w:pPr>
            <w:tabs>
              <w:tab w:val="center" w:pos="2597"/>
              <w:tab w:val="center" w:pos="4536"/>
              <w:tab w:val="right" w:pos="9072"/>
            </w:tabs>
            <w:rPr>
              <w:rFonts w:ascii="Century Gothic" w:eastAsia="Century Gothic" w:hAnsi="Century Gothic"/>
            </w:rPr>
          </w:pPr>
        </w:p>
      </w:tc>
      <w:tc>
        <w:tcPr>
          <w:tcW w:w="1541" w:type="dxa"/>
        </w:tcPr>
        <w:p w:rsidR="008424F2" w:rsidRPr="002D40E2" w:rsidRDefault="008424F2"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Doküman No</w:t>
          </w:r>
        </w:p>
      </w:tc>
      <w:tc>
        <w:tcPr>
          <w:tcW w:w="1491" w:type="dxa"/>
        </w:tcPr>
        <w:p w:rsidR="008424F2" w:rsidRPr="002D40E2" w:rsidRDefault="008424F2"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KYS-PRS- 4.7</w:t>
          </w:r>
        </w:p>
      </w:tc>
    </w:tr>
    <w:tr w:rsidR="008424F2" w:rsidRPr="002212E8" w:rsidTr="00487742">
      <w:trPr>
        <w:trHeight w:val="272"/>
      </w:trPr>
      <w:tc>
        <w:tcPr>
          <w:tcW w:w="1566" w:type="dxa"/>
          <w:vMerge/>
        </w:tcPr>
        <w:p w:rsidR="008424F2" w:rsidRPr="002212E8" w:rsidRDefault="008424F2" w:rsidP="00F37745">
          <w:pPr>
            <w:tabs>
              <w:tab w:val="center" w:pos="4536"/>
              <w:tab w:val="right" w:pos="9072"/>
            </w:tabs>
            <w:rPr>
              <w:rFonts w:ascii="Century Gothic" w:eastAsia="Century Gothic" w:hAnsi="Century Gothic"/>
            </w:rPr>
          </w:pPr>
        </w:p>
      </w:tc>
      <w:tc>
        <w:tcPr>
          <w:tcW w:w="5411" w:type="dxa"/>
          <w:vMerge/>
        </w:tcPr>
        <w:p w:rsidR="008424F2" w:rsidRPr="002212E8" w:rsidRDefault="008424F2" w:rsidP="00F37745">
          <w:pPr>
            <w:tabs>
              <w:tab w:val="center" w:pos="4536"/>
              <w:tab w:val="right" w:pos="9072"/>
            </w:tabs>
            <w:rPr>
              <w:rFonts w:ascii="Century Gothic" w:eastAsia="Century Gothic" w:hAnsi="Century Gothic"/>
            </w:rPr>
          </w:pPr>
        </w:p>
      </w:tc>
      <w:tc>
        <w:tcPr>
          <w:tcW w:w="1541" w:type="dxa"/>
        </w:tcPr>
        <w:p w:rsidR="008424F2" w:rsidRPr="002D40E2" w:rsidRDefault="008424F2"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İlk Yayın Tarihi</w:t>
          </w:r>
        </w:p>
      </w:tc>
      <w:tc>
        <w:tcPr>
          <w:tcW w:w="1491" w:type="dxa"/>
        </w:tcPr>
        <w:p w:rsidR="008424F2" w:rsidRPr="002D40E2" w:rsidRDefault="008424F2"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05.07.2021</w:t>
          </w:r>
        </w:p>
      </w:tc>
    </w:tr>
    <w:tr w:rsidR="008424F2" w:rsidRPr="002212E8" w:rsidTr="00487742">
      <w:trPr>
        <w:trHeight w:val="286"/>
      </w:trPr>
      <w:tc>
        <w:tcPr>
          <w:tcW w:w="1566" w:type="dxa"/>
          <w:vMerge/>
        </w:tcPr>
        <w:p w:rsidR="008424F2" w:rsidRPr="002212E8" w:rsidRDefault="008424F2" w:rsidP="00F37745">
          <w:pPr>
            <w:tabs>
              <w:tab w:val="center" w:pos="4536"/>
              <w:tab w:val="right" w:pos="9072"/>
            </w:tabs>
            <w:rPr>
              <w:rFonts w:ascii="Century Gothic" w:eastAsia="Century Gothic" w:hAnsi="Century Gothic"/>
            </w:rPr>
          </w:pPr>
        </w:p>
      </w:tc>
      <w:tc>
        <w:tcPr>
          <w:tcW w:w="5411" w:type="dxa"/>
          <w:vMerge/>
        </w:tcPr>
        <w:p w:rsidR="008424F2" w:rsidRPr="002212E8" w:rsidRDefault="008424F2" w:rsidP="00F37745">
          <w:pPr>
            <w:tabs>
              <w:tab w:val="center" w:pos="4536"/>
              <w:tab w:val="right" w:pos="9072"/>
            </w:tabs>
            <w:rPr>
              <w:rFonts w:ascii="Century Gothic" w:eastAsia="Century Gothic" w:hAnsi="Century Gothic"/>
            </w:rPr>
          </w:pPr>
        </w:p>
      </w:tc>
      <w:tc>
        <w:tcPr>
          <w:tcW w:w="1541" w:type="dxa"/>
        </w:tcPr>
        <w:p w:rsidR="008424F2" w:rsidRPr="002D40E2" w:rsidRDefault="008424F2"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Revizyon T</w:t>
          </w:r>
          <w:r w:rsidRPr="002D40E2">
            <w:rPr>
              <w:rFonts w:ascii="Times New Roman" w:eastAsia="Century Gothic" w:hAnsi="Times New Roman"/>
              <w:sz w:val="20"/>
              <w:szCs w:val="20"/>
            </w:rPr>
            <w:t>arihi</w:t>
          </w:r>
        </w:p>
      </w:tc>
      <w:tc>
        <w:tcPr>
          <w:tcW w:w="1491" w:type="dxa"/>
        </w:tcPr>
        <w:p w:rsidR="008424F2" w:rsidRPr="002D40E2" w:rsidRDefault="008424F2" w:rsidP="00F37745">
          <w:pPr>
            <w:tabs>
              <w:tab w:val="center" w:pos="4536"/>
              <w:tab w:val="right" w:pos="9072"/>
            </w:tabs>
            <w:rPr>
              <w:rFonts w:ascii="Times New Roman" w:eastAsia="Century Gothic" w:hAnsi="Times New Roman"/>
              <w:sz w:val="20"/>
              <w:szCs w:val="20"/>
            </w:rPr>
          </w:pPr>
          <w:r>
            <w:rPr>
              <w:rFonts w:ascii="Times New Roman" w:hAnsi="Times New Roman"/>
              <w:sz w:val="20"/>
              <w:szCs w:val="20"/>
            </w:rPr>
            <w:t>05.12.2022</w:t>
          </w:r>
        </w:p>
      </w:tc>
    </w:tr>
    <w:tr w:rsidR="008424F2" w:rsidRPr="002212E8" w:rsidTr="00487742">
      <w:trPr>
        <w:trHeight w:val="286"/>
      </w:trPr>
      <w:tc>
        <w:tcPr>
          <w:tcW w:w="1566" w:type="dxa"/>
          <w:vMerge/>
        </w:tcPr>
        <w:p w:rsidR="008424F2" w:rsidRPr="002212E8" w:rsidRDefault="008424F2" w:rsidP="00F37745">
          <w:pPr>
            <w:tabs>
              <w:tab w:val="center" w:pos="4536"/>
              <w:tab w:val="right" w:pos="9072"/>
            </w:tabs>
            <w:rPr>
              <w:rFonts w:ascii="Century Gothic" w:eastAsia="Century Gothic" w:hAnsi="Century Gothic"/>
            </w:rPr>
          </w:pPr>
        </w:p>
      </w:tc>
      <w:tc>
        <w:tcPr>
          <w:tcW w:w="5411" w:type="dxa"/>
          <w:vMerge/>
        </w:tcPr>
        <w:p w:rsidR="008424F2" w:rsidRPr="002212E8" w:rsidRDefault="008424F2" w:rsidP="00F37745">
          <w:pPr>
            <w:tabs>
              <w:tab w:val="center" w:pos="4536"/>
              <w:tab w:val="right" w:pos="9072"/>
            </w:tabs>
            <w:rPr>
              <w:rFonts w:ascii="Century Gothic" w:eastAsia="Century Gothic" w:hAnsi="Century Gothic"/>
            </w:rPr>
          </w:pPr>
        </w:p>
      </w:tc>
      <w:tc>
        <w:tcPr>
          <w:tcW w:w="1541" w:type="dxa"/>
        </w:tcPr>
        <w:p w:rsidR="008424F2" w:rsidRPr="002D40E2" w:rsidRDefault="008424F2"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Revizyon No</w:t>
          </w:r>
        </w:p>
      </w:tc>
      <w:tc>
        <w:tcPr>
          <w:tcW w:w="1491" w:type="dxa"/>
        </w:tcPr>
        <w:p w:rsidR="008424F2" w:rsidRPr="002D40E2" w:rsidRDefault="008424F2" w:rsidP="00F37745">
          <w:pPr>
            <w:tabs>
              <w:tab w:val="center" w:pos="4536"/>
              <w:tab w:val="right" w:pos="9072"/>
            </w:tabs>
            <w:rPr>
              <w:rFonts w:ascii="Times New Roman" w:eastAsia="Century Gothic" w:hAnsi="Times New Roman"/>
              <w:sz w:val="20"/>
              <w:szCs w:val="20"/>
            </w:rPr>
          </w:pPr>
          <w:r>
            <w:rPr>
              <w:rFonts w:ascii="Times New Roman" w:eastAsia="Century Gothic" w:hAnsi="Times New Roman"/>
              <w:sz w:val="20"/>
              <w:szCs w:val="20"/>
            </w:rPr>
            <w:t>01</w:t>
          </w:r>
        </w:p>
      </w:tc>
    </w:tr>
    <w:tr w:rsidR="008424F2" w:rsidRPr="002212E8" w:rsidTr="00487742">
      <w:trPr>
        <w:trHeight w:val="272"/>
      </w:trPr>
      <w:tc>
        <w:tcPr>
          <w:tcW w:w="1566" w:type="dxa"/>
          <w:vMerge/>
        </w:tcPr>
        <w:p w:rsidR="008424F2" w:rsidRPr="002212E8" w:rsidRDefault="008424F2" w:rsidP="00F37745">
          <w:pPr>
            <w:tabs>
              <w:tab w:val="center" w:pos="4536"/>
              <w:tab w:val="right" w:pos="9072"/>
            </w:tabs>
            <w:rPr>
              <w:rFonts w:ascii="Century Gothic" w:eastAsia="Century Gothic" w:hAnsi="Century Gothic"/>
            </w:rPr>
          </w:pPr>
        </w:p>
      </w:tc>
      <w:tc>
        <w:tcPr>
          <w:tcW w:w="5411" w:type="dxa"/>
          <w:vMerge/>
        </w:tcPr>
        <w:p w:rsidR="008424F2" w:rsidRPr="002212E8" w:rsidRDefault="008424F2" w:rsidP="00F37745">
          <w:pPr>
            <w:tabs>
              <w:tab w:val="center" w:pos="4536"/>
              <w:tab w:val="right" w:pos="9072"/>
            </w:tabs>
            <w:rPr>
              <w:rFonts w:ascii="Century Gothic" w:eastAsia="Century Gothic" w:hAnsi="Century Gothic"/>
            </w:rPr>
          </w:pPr>
        </w:p>
      </w:tc>
      <w:tc>
        <w:tcPr>
          <w:tcW w:w="1541" w:type="dxa"/>
        </w:tcPr>
        <w:p w:rsidR="008424F2" w:rsidRPr="002D40E2" w:rsidRDefault="008424F2" w:rsidP="00F37745">
          <w:pPr>
            <w:tabs>
              <w:tab w:val="center" w:pos="4536"/>
              <w:tab w:val="right" w:pos="9072"/>
            </w:tabs>
            <w:rPr>
              <w:rFonts w:ascii="Times New Roman" w:eastAsia="Century Gothic" w:hAnsi="Times New Roman"/>
              <w:sz w:val="20"/>
              <w:szCs w:val="20"/>
            </w:rPr>
          </w:pPr>
          <w:r w:rsidRPr="002D40E2">
            <w:rPr>
              <w:rFonts w:ascii="Times New Roman" w:eastAsia="Century Gothic" w:hAnsi="Times New Roman"/>
              <w:sz w:val="20"/>
              <w:szCs w:val="20"/>
            </w:rPr>
            <w:t>Sayfa No</w:t>
          </w:r>
        </w:p>
      </w:tc>
      <w:tc>
        <w:tcPr>
          <w:tcW w:w="1491" w:type="dxa"/>
        </w:tcPr>
        <w:p w:rsidR="008424F2" w:rsidRPr="002D40E2" w:rsidRDefault="008424F2" w:rsidP="00F37745">
          <w:pPr>
            <w:tabs>
              <w:tab w:val="center" w:pos="4536"/>
              <w:tab w:val="right" w:pos="9072"/>
            </w:tabs>
            <w:rPr>
              <w:rFonts w:ascii="Times New Roman" w:eastAsia="Century Gothic" w:hAnsi="Times New Roman"/>
              <w:sz w:val="20"/>
              <w:szCs w:val="20"/>
            </w:rPr>
          </w:pPr>
          <w:r w:rsidRPr="003A0EEF">
            <w:rPr>
              <w:rFonts w:ascii="Times New Roman" w:eastAsia="Century Gothic" w:hAnsi="Times New Roman"/>
              <w:sz w:val="20"/>
              <w:szCs w:val="20"/>
            </w:rPr>
            <w:fldChar w:fldCharType="begin"/>
          </w:r>
          <w:r w:rsidRPr="003A0EEF">
            <w:rPr>
              <w:rFonts w:ascii="Times New Roman" w:eastAsia="Century Gothic" w:hAnsi="Times New Roman"/>
              <w:sz w:val="20"/>
              <w:szCs w:val="20"/>
            </w:rPr>
            <w:instrText>PAGE   \* MERGEFORMAT</w:instrText>
          </w:r>
          <w:r w:rsidRPr="003A0EEF">
            <w:rPr>
              <w:rFonts w:ascii="Times New Roman" w:eastAsia="Century Gothic" w:hAnsi="Times New Roman"/>
              <w:sz w:val="20"/>
              <w:szCs w:val="20"/>
            </w:rPr>
            <w:fldChar w:fldCharType="separate"/>
          </w:r>
          <w:r w:rsidR="00A03785">
            <w:rPr>
              <w:rFonts w:ascii="Times New Roman" w:eastAsia="Century Gothic" w:hAnsi="Times New Roman"/>
              <w:noProof/>
              <w:sz w:val="20"/>
              <w:szCs w:val="20"/>
            </w:rPr>
            <w:t>16</w:t>
          </w:r>
          <w:r w:rsidRPr="003A0EEF">
            <w:rPr>
              <w:rFonts w:ascii="Times New Roman" w:eastAsia="Century Gothic" w:hAnsi="Times New Roman"/>
              <w:sz w:val="20"/>
              <w:szCs w:val="20"/>
            </w:rPr>
            <w:fldChar w:fldCharType="end"/>
          </w:r>
          <w:r w:rsidR="00A03785">
            <w:rPr>
              <w:rFonts w:ascii="Times New Roman" w:eastAsia="Century Gothic" w:hAnsi="Times New Roman"/>
              <w:sz w:val="20"/>
              <w:szCs w:val="20"/>
            </w:rPr>
            <w:t>/16</w:t>
          </w:r>
          <w:bookmarkStart w:id="0" w:name="_GoBack"/>
          <w:bookmarkEnd w:id="0"/>
        </w:p>
      </w:tc>
    </w:tr>
  </w:tbl>
  <w:p w:rsidR="008424F2" w:rsidRDefault="008424F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785" w:rsidRDefault="00A0378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54786"/>
    <w:multiLevelType w:val="hybridMultilevel"/>
    <w:tmpl w:val="4BEC34A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CA25564"/>
    <w:multiLevelType w:val="hybridMultilevel"/>
    <w:tmpl w:val="5F9E9C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2D10C4F"/>
    <w:multiLevelType w:val="multilevel"/>
    <w:tmpl w:val="A92C81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061432"/>
    <w:multiLevelType w:val="hybridMultilevel"/>
    <w:tmpl w:val="0F521B7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1DB558B1"/>
    <w:multiLevelType w:val="multilevel"/>
    <w:tmpl w:val="9108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EB65A6"/>
    <w:multiLevelType w:val="hybridMultilevel"/>
    <w:tmpl w:val="96469D40"/>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2BE22773"/>
    <w:multiLevelType w:val="hybridMultilevel"/>
    <w:tmpl w:val="558C307E"/>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2C433F0E"/>
    <w:multiLevelType w:val="multilevel"/>
    <w:tmpl w:val="7196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4398A"/>
    <w:multiLevelType w:val="hybridMultilevel"/>
    <w:tmpl w:val="5622F01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F991A66"/>
    <w:multiLevelType w:val="hybridMultilevel"/>
    <w:tmpl w:val="C3D082C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4B0703F4"/>
    <w:multiLevelType w:val="multilevel"/>
    <w:tmpl w:val="C43E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22B02"/>
    <w:multiLevelType w:val="hybridMultilevel"/>
    <w:tmpl w:val="0C36B00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15:restartNumberingAfterBreak="0">
    <w:nsid w:val="716F0C58"/>
    <w:multiLevelType w:val="hybridMultilevel"/>
    <w:tmpl w:val="2F8200E6"/>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3182D88"/>
    <w:multiLevelType w:val="hybridMultilevel"/>
    <w:tmpl w:val="A93292D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8FC2063"/>
    <w:multiLevelType w:val="hybridMultilevel"/>
    <w:tmpl w:val="4C7E072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79DE7C1A"/>
    <w:multiLevelType w:val="hybridMultilevel"/>
    <w:tmpl w:val="535E8F98"/>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976401"/>
    <w:multiLevelType w:val="hybridMultilevel"/>
    <w:tmpl w:val="D54C4E38"/>
    <w:lvl w:ilvl="0" w:tplc="598CACEC">
      <w:start w:val="1"/>
      <w:numFmt w:val="bullet"/>
      <w:lvlText w:val=""/>
      <w:lvlJc w:val="left"/>
      <w:pPr>
        <w:ind w:left="360" w:hanging="360"/>
      </w:pPr>
      <w:rPr>
        <w:rFonts w:ascii="Wingdings" w:hAnsi="Wingdings" w:hint="default"/>
        <w:color w:val="auto"/>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6"/>
  </w:num>
  <w:num w:numId="4">
    <w:abstractNumId w:val="2"/>
  </w:num>
  <w:num w:numId="5">
    <w:abstractNumId w:val="15"/>
  </w:num>
  <w:num w:numId="6">
    <w:abstractNumId w:val="8"/>
  </w:num>
  <w:num w:numId="7">
    <w:abstractNumId w:val="1"/>
  </w:num>
  <w:num w:numId="8">
    <w:abstractNumId w:val="6"/>
  </w:num>
  <w:num w:numId="9">
    <w:abstractNumId w:val="12"/>
  </w:num>
  <w:num w:numId="10">
    <w:abstractNumId w:val="0"/>
  </w:num>
  <w:num w:numId="11">
    <w:abstractNumId w:val="9"/>
  </w:num>
  <w:num w:numId="12">
    <w:abstractNumId w:val="14"/>
  </w:num>
  <w:num w:numId="13">
    <w:abstractNumId w:val="5"/>
  </w:num>
  <w:num w:numId="14">
    <w:abstractNumId w:val="7"/>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45"/>
    <w:rsid w:val="00003B3F"/>
    <w:rsid w:val="00006C2E"/>
    <w:rsid w:val="000263AE"/>
    <w:rsid w:val="00040C75"/>
    <w:rsid w:val="00096234"/>
    <w:rsid w:val="000A16DF"/>
    <w:rsid w:val="000A35E7"/>
    <w:rsid w:val="000B242C"/>
    <w:rsid w:val="000C0C7A"/>
    <w:rsid w:val="000C34F8"/>
    <w:rsid w:val="000E3213"/>
    <w:rsid w:val="001314EE"/>
    <w:rsid w:val="001468A2"/>
    <w:rsid w:val="001C3F0E"/>
    <w:rsid w:val="00210696"/>
    <w:rsid w:val="0023022C"/>
    <w:rsid w:val="00242E2D"/>
    <w:rsid w:val="002431BA"/>
    <w:rsid w:val="0027001D"/>
    <w:rsid w:val="003200C4"/>
    <w:rsid w:val="00382BAE"/>
    <w:rsid w:val="003A0BAC"/>
    <w:rsid w:val="003A0EEF"/>
    <w:rsid w:val="003B0CC9"/>
    <w:rsid w:val="003B6EA5"/>
    <w:rsid w:val="003C7A59"/>
    <w:rsid w:val="003E5218"/>
    <w:rsid w:val="004468C6"/>
    <w:rsid w:val="00450B90"/>
    <w:rsid w:val="0048576A"/>
    <w:rsid w:val="004862DC"/>
    <w:rsid w:val="00487742"/>
    <w:rsid w:val="004978F5"/>
    <w:rsid w:val="004D3428"/>
    <w:rsid w:val="004E23F2"/>
    <w:rsid w:val="0050030F"/>
    <w:rsid w:val="005026B3"/>
    <w:rsid w:val="005117C4"/>
    <w:rsid w:val="005653AF"/>
    <w:rsid w:val="0057025A"/>
    <w:rsid w:val="00572A5F"/>
    <w:rsid w:val="005A5528"/>
    <w:rsid w:val="005B2D3D"/>
    <w:rsid w:val="00612E3C"/>
    <w:rsid w:val="00614175"/>
    <w:rsid w:val="00637F51"/>
    <w:rsid w:val="00640792"/>
    <w:rsid w:val="00640D13"/>
    <w:rsid w:val="0065646F"/>
    <w:rsid w:val="00686682"/>
    <w:rsid w:val="00704AC9"/>
    <w:rsid w:val="007329D4"/>
    <w:rsid w:val="007606FE"/>
    <w:rsid w:val="007B41AF"/>
    <w:rsid w:val="0081348D"/>
    <w:rsid w:val="008424F2"/>
    <w:rsid w:val="00864B73"/>
    <w:rsid w:val="008F6B91"/>
    <w:rsid w:val="008F7DAA"/>
    <w:rsid w:val="00936192"/>
    <w:rsid w:val="00985C04"/>
    <w:rsid w:val="009A3F51"/>
    <w:rsid w:val="009D22AD"/>
    <w:rsid w:val="009D254C"/>
    <w:rsid w:val="00A03785"/>
    <w:rsid w:val="00A57B62"/>
    <w:rsid w:val="00A75E80"/>
    <w:rsid w:val="00A93A9F"/>
    <w:rsid w:val="00AA7E6C"/>
    <w:rsid w:val="00AC279B"/>
    <w:rsid w:val="00B2406A"/>
    <w:rsid w:val="00B3075F"/>
    <w:rsid w:val="00B42FC4"/>
    <w:rsid w:val="00B7733D"/>
    <w:rsid w:val="00BA63A4"/>
    <w:rsid w:val="00BA73CA"/>
    <w:rsid w:val="00BC64B2"/>
    <w:rsid w:val="00C41F2A"/>
    <w:rsid w:val="00CB29C0"/>
    <w:rsid w:val="00CC1B84"/>
    <w:rsid w:val="00CC3B4B"/>
    <w:rsid w:val="00CD4A95"/>
    <w:rsid w:val="00CF5BE0"/>
    <w:rsid w:val="00D7586E"/>
    <w:rsid w:val="00D90B40"/>
    <w:rsid w:val="00D93248"/>
    <w:rsid w:val="00DB3069"/>
    <w:rsid w:val="00DC0FE7"/>
    <w:rsid w:val="00DD586C"/>
    <w:rsid w:val="00E24D5D"/>
    <w:rsid w:val="00E57A77"/>
    <w:rsid w:val="00E772FA"/>
    <w:rsid w:val="00E83B63"/>
    <w:rsid w:val="00E8582D"/>
    <w:rsid w:val="00E9187B"/>
    <w:rsid w:val="00EB6E49"/>
    <w:rsid w:val="00F1106B"/>
    <w:rsid w:val="00F3343B"/>
    <w:rsid w:val="00F37745"/>
    <w:rsid w:val="00F576C2"/>
    <w:rsid w:val="00F60BC3"/>
    <w:rsid w:val="00F8594D"/>
    <w:rsid w:val="00FE4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88AB"/>
  <w15:chartTrackingRefBased/>
  <w15:docId w15:val="{BBFD45F9-5330-4E32-B730-5D5346CA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B62"/>
  </w:style>
  <w:style w:type="paragraph" w:styleId="Balk2">
    <w:name w:val="heading 2"/>
    <w:basedOn w:val="Normal"/>
    <w:next w:val="Normal"/>
    <w:link w:val="Balk2Char"/>
    <w:uiPriority w:val="9"/>
    <w:semiHidden/>
    <w:unhideWhenUsed/>
    <w:qFormat/>
    <w:rsid w:val="00450B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3774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37745"/>
  </w:style>
  <w:style w:type="paragraph" w:styleId="AltBilgi">
    <w:name w:val="footer"/>
    <w:basedOn w:val="Normal"/>
    <w:link w:val="AltBilgiChar"/>
    <w:uiPriority w:val="99"/>
    <w:unhideWhenUsed/>
    <w:rsid w:val="00F3774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37745"/>
  </w:style>
  <w:style w:type="table" w:styleId="TabloKlavuzu">
    <w:name w:val="Table Grid"/>
    <w:basedOn w:val="NormalTablo"/>
    <w:uiPriority w:val="39"/>
    <w:rsid w:val="00F37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7745"/>
    <w:pPr>
      <w:ind w:left="720"/>
      <w:contextualSpacing/>
    </w:pPr>
  </w:style>
  <w:style w:type="table" w:customStyle="1" w:styleId="TabloKlavuzu1">
    <w:name w:val="Tablo Kılavuzu1"/>
    <w:basedOn w:val="NormalTablo"/>
    <w:next w:val="TabloKlavuzu"/>
    <w:uiPriority w:val="39"/>
    <w:rsid w:val="00E77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90B40"/>
    <w:rPr>
      <w:color w:val="0563C1" w:themeColor="hyperlink"/>
      <w:u w:val="single"/>
    </w:rPr>
  </w:style>
  <w:style w:type="character" w:customStyle="1" w:styleId="Balk2Char">
    <w:name w:val="Başlık 2 Char"/>
    <w:basedOn w:val="VarsaylanParagrafYazTipi"/>
    <w:link w:val="Balk2"/>
    <w:uiPriority w:val="9"/>
    <w:semiHidden/>
    <w:rsid w:val="00450B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2583">
      <w:bodyDiv w:val="1"/>
      <w:marLeft w:val="0"/>
      <w:marRight w:val="0"/>
      <w:marTop w:val="0"/>
      <w:marBottom w:val="0"/>
      <w:divBdr>
        <w:top w:val="none" w:sz="0" w:space="0" w:color="auto"/>
        <w:left w:val="none" w:sz="0" w:space="0" w:color="auto"/>
        <w:bottom w:val="none" w:sz="0" w:space="0" w:color="auto"/>
        <w:right w:val="none" w:sz="0" w:space="0" w:color="auto"/>
      </w:divBdr>
    </w:div>
    <w:div w:id="184441638">
      <w:bodyDiv w:val="1"/>
      <w:marLeft w:val="0"/>
      <w:marRight w:val="0"/>
      <w:marTop w:val="0"/>
      <w:marBottom w:val="0"/>
      <w:divBdr>
        <w:top w:val="none" w:sz="0" w:space="0" w:color="auto"/>
        <w:left w:val="none" w:sz="0" w:space="0" w:color="auto"/>
        <w:bottom w:val="none" w:sz="0" w:space="0" w:color="auto"/>
        <w:right w:val="none" w:sz="0" w:space="0" w:color="auto"/>
      </w:divBdr>
      <w:divsChild>
        <w:div w:id="262081577">
          <w:marLeft w:val="0"/>
          <w:marRight w:val="0"/>
          <w:marTop w:val="0"/>
          <w:marBottom w:val="0"/>
          <w:divBdr>
            <w:top w:val="none" w:sz="0" w:space="0" w:color="auto"/>
            <w:left w:val="none" w:sz="0" w:space="0" w:color="auto"/>
            <w:bottom w:val="none" w:sz="0" w:space="0" w:color="auto"/>
            <w:right w:val="none" w:sz="0" w:space="0" w:color="auto"/>
          </w:divBdr>
        </w:div>
      </w:divsChild>
    </w:div>
    <w:div w:id="193201274">
      <w:bodyDiv w:val="1"/>
      <w:marLeft w:val="0"/>
      <w:marRight w:val="0"/>
      <w:marTop w:val="0"/>
      <w:marBottom w:val="0"/>
      <w:divBdr>
        <w:top w:val="none" w:sz="0" w:space="0" w:color="auto"/>
        <w:left w:val="none" w:sz="0" w:space="0" w:color="auto"/>
        <w:bottom w:val="none" w:sz="0" w:space="0" w:color="auto"/>
        <w:right w:val="none" w:sz="0" w:space="0" w:color="auto"/>
      </w:divBdr>
    </w:div>
    <w:div w:id="201941761">
      <w:bodyDiv w:val="1"/>
      <w:marLeft w:val="0"/>
      <w:marRight w:val="0"/>
      <w:marTop w:val="0"/>
      <w:marBottom w:val="0"/>
      <w:divBdr>
        <w:top w:val="none" w:sz="0" w:space="0" w:color="auto"/>
        <w:left w:val="none" w:sz="0" w:space="0" w:color="auto"/>
        <w:bottom w:val="none" w:sz="0" w:space="0" w:color="auto"/>
        <w:right w:val="none" w:sz="0" w:space="0" w:color="auto"/>
      </w:divBdr>
    </w:div>
    <w:div w:id="219706430">
      <w:bodyDiv w:val="1"/>
      <w:marLeft w:val="0"/>
      <w:marRight w:val="0"/>
      <w:marTop w:val="0"/>
      <w:marBottom w:val="0"/>
      <w:divBdr>
        <w:top w:val="none" w:sz="0" w:space="0" w:color="auto"/>
        <w:left w:val="none" w:sz="0" w:space="0" w:color="auto"/>
        <w:bottom w:val="none" w:sz="0" w:space="0" w:color="auto"/>
        <w:right w:val="none" w:sz="0" w:space="0" w:color="auto"/>
      </w:divBdr>
    </w:div>
    <w:div w:id="277220190">
      <w:bodyDiv w:val="1"/>
      <w:marLeft w:val="0"/>
      <w:marRight w:val="0"/>
      <w:marTop w:val="0"/>
      <w:marBottom w:val="0"/>
      <w:divBdr>
        <w:top w:val="none" w:sz="0" w:space="0" w:color="auto"/>
        <w:left w:val="none" w:sz="0" w:space="0" w:color="auto"/>
        <w:bottom w:val="none" w:sz="0" w:space="0" w:color="auto"/>
        <w:right w:val="none" w:sz="0" w:space="0" w:color="auto"/>
      </w:divBdr>
    </w:div>
    <w:div w:id="315649088">
      <w:bodyDiv w:val="1"/>
      <w:marLeft w:val="0"/>
      <w:marRight w:val="0"/>
      <w:marTop w:val="0"/>
      <w:marBottom w:val="0"/>
      <w:divBdr>
        <w:top w:val="none" w:sz="0" w:space="0" w:color="auto"/>
        <w:left w:val="none" w:sz="0" w:space="0" w:color="auto"/>
        <w:bottom w:val="none" w:sz="0" w:space="0" w:color="auto"/>
        <w:right w:val="none" w:sz="0" w:space="0" w:color="auto"/>
      </w:divBdr>
    </w:div>
    <w:div w:id="360590153">
      <w:bodyDiv w:val="1"/>
      <w:marLeft w:val="0"/>
      <w:marRight w:val="0"/>
      <w:marTop w:val="0"/>
      <w:marBottom w:val="0"/>
      <w:divBdr>
        <w:top w:val="none" w:sz="0" w:space="0" w:color="auto"/>
        <w:left w:val="none" w:sz="0" w:space="0" w:color="auto"/>
        <w:bottom w:val="none" w:sz="0" w:space="0" w:color="auto"/>
        <w:right w:val="none" w:sz="0" w:space="0" w:color="auto"/>
      </w:divBdr>
    </w:div>
    <w:div w:id="492839065">
      <w:bodyDiv w:val="1"/>
      <w:marLeft w:val="0"/>
      <w:marRight w:val="0"/>
      <w:marTop w:val="0"/>
      <w:marBottom w:val="0"/>
      <w:divBdr>
        <w:top w:val="none" w:sz="0" w:space="0" w:color="auto"/>
        <w:left w:val="none" w:sz="0" w:space="0" w:color="auto"/>
        <w:bottom w:val="none" w:sz="0" w:space="0" w:color="auto"/>
        <w:right w:val="none" w:sz="0" w:space="0" w:color="auto"/>
      </w:divBdr>
    </w:div>
    <w:div w:id="567034717">
      <w:bodyDiv w:val="1"/>
      <w:marLeft w:val="0"/>
      <w:marRight w:val="0"/>
      <w:marTop w:val="0"/>
      <w:marBottom w:val="0"/>
      <w:divBdr>
        <w:top w:val="none" w:sz="0" w:space="0" w:color="auto"/>
        <w:left w:val="none" w:sz="0" w:space="0" w:color="auto"/>
        <w:bottom w:val="none" w:sz="0" w:space="0" w:color="auto"/>
        <w:right w:val="none" w:sz="0" w:space="0" w:color="auto"/>
      </w:divBdr>
    </w:div>
    <w:div w:id="699740479">
      <w:bodyDiv w:val="1"/>
      <w:marLeft w:val="0"/>
      <w:marRight w:val="0"/>
      <w:marTop w:val="0"/>
      <w:marBottom w:val="0"/>
      <w:divBdr>
        <w:top w:val="none" w:sz="0" w:space="0" w:color="auto"/>
        <w:left w:val="none" w:sz="0" w:space="0" w:color="auto"/>
        <w:bottom w:val="none" w:sz="0" w:space="0" w:color="auto"/>
        <w:right w:val="none" w:sz="0" w:space="0" w:color="auto"/>
      </w:divBdr>
    </w:div>
    <w:div w:id="952789910">
      <w:bodyDiv w:val="1"/>
      <w:marLeft w:val="0"/>
      <w:marRight w:val="0"/>
      <w:marTop w:val="0"/>
      <w:marBottom w:val="0"/>
      <w:divBdr>
        <w:top w:val="none" w:sz="0" w:space="0" w:color="auto"/>
        <w:left w:val="none" w:sz="0" w:space="0" w:color="auto"/>
        <w:bottom w:val="none" w:sz="0" w:space="0" w:color="auto"/>
        <w:right w:val="none" w:sz="0" w:space="0" w:color="auto"/>
      </w:divBdr>
    </w:div>
    <w:div w:id="967664938">
      <w:bodyDiv w:val="1"/>
      <w:marLeft w:val="0"/>
      <w:marRight w:val="0"/>
      <w:marTop w:val="0"/>
      <w:marBottom w:val="0"/>
      <w:divBdr>
        <w:top w:val="none" w:sz="0" w:space="0" w:color="auto"/>
        <w:left w:val="none" w:sz="0" w:space="0" w:color="auto"/>
        <w:bottom w:val="none" w:sz="0" w:space="0" w:color="auto"/>
        <w:right w:val="none" w:sz="0" w:space="0" w:color="auto"/>
      </w:divBdr>
      <w:divsChild>
        <w:div w:id="1348605034">
          <w:marLeft w:val="0"/>
          <w:marRight w:val="0"/>
          <w:marTop w:val="0"/>
          <w:marBottom w:val="0"/>
          <w:divBdr>
            <w:top w:val="none" w:sz="0" w:space="0" w:color="auto"/>
            <w:left w:val="none" w:sz="0" w:space="0" w:color="auto"/>
            <w:bottom w:val="none" w:sz="0" w:space="0" w:color="auto"/>
            <w:right w:val="none" w:sz="0" w:space="0" w:color="auto"/>
          </w:divBdr>
        </w:div>
      </w:divsChild>
    </w:div>
    <w:div w:id="1131824085">
      <w:bodyDiv w:val="1"/>
      <w:marLeft w:val="0"/>
      <w:marRight w:val="0"/>
      <w:marTop w:val="0"/>
      <w:marBottom w:val="0"/>
      <w:divBdr>
        <w:top w:val="none" w:sz="0" w:space="0" w:color="auto"/>
        <w:left w:val="none" w:sz="0" w:space="0" w:color="auto"/>
        <w:bottom w:val="none" w:sz="0" w:space="0" w:color="auto"/>
        <w:right w:val="none" w:sz="0" w:space="0" w:color="auto"/>
      </w:divBdr>
    </w:div>
    <w:div w:id="1274903120">
      <w:bodyDiv w:val="1"/>
      <w:marLeft w:val="0"/>
      <w:marRight w:val="0"/>
      <w:marTop w:val="0"/>
      <w:marBottom w:val="0"/>
      <w:divBdr>
        <w:top w:val="none" w:sz="0" w:space="0" w:color="auto"/>
        <w:left w:val="none" w:sz="0" w:space="0" w:color="auto"/>
        <w:bottom w:val="none" w:sz="0" w:space="0" w:color="auto"/>
        <w:right w:val="none" w:sz="0" w:space="0" w:color="auto"/>
      </w:divBdr>
    </w:div>
    <w:div w:id="1333336970">
      <w:bodyDiv w:val="1"/>
      <w:marLeft w:val="0"/>
      <w:marRight w:val="0"/>
      <w:marTop w:val="0"/>
      <w:marBottom w:val="0"/>
      <w:divBdr>
        <w:top w:val="none" w:sz="0" w:space="0" w:color="auto"/>
        <w:left w:val="none" w:sz="0" w:space="0" w:color="auto"/>
        <w:bottom w:val="none" w:sz="0" w:space="0" w:color="auto"/>
        <w:right w:val="none" w:sz="0" w:space="0" w:color="auto"/>
      </w:divBdr>
    </w:div>
    <w:div w:id="1452940429">
      <w:bodyDiv w:val="1"/>
      <w:marLeft w:val="0"/>
      <w:marRight w:val="0"/>
      <w:marTop w:val="0"/>
      <w:marBottom w:val="0"/>
      <w:divBdr>
        <w:top w:val="none" w:sz="0" w:space="0" w:color="auto"/>
        <w:left w:val="none" w:sz="0" w:space="0" w:color="auto"/>
        <w:bottom w:val="none" w:sz="0" w:space="0" w:color="auto"/>
        <w:right w:val="none" w:sz="0" w:space="0" w:color="auto"/>
      </w:divBdr>
    </w:div>
    <w:div w:id="1542354335">
      <w:bodyDiv w:val="1"/>
      <w:marLeft w:val="0"/>
      <w:marRight w:val="0"/>
      <w:marTop w:val="0"/>
      <w:marBottom w:val="0"/>
      <w:divBdr>
        <w:top w:val="none" w:sz="0" w:space="0" w:color="auto"/>
        <w:left w:val="none" w:sz="0" w:space="0" w:color="auto"/>
        <w:bottom w:val="none" w:sz="0" w:space="0" w:color="auto"/>
        <w:right w:val="none" w:sz="0" w:space="0" w:color="auto"/>
      </w:divBdr>
    </w:div>
    <w:div w:id="1545018135">
      <w:bodyDiv w:val="1"/>
      <w:marLeft w:val="0"/>
      <w:marRight w:val="0"/>
      <w:marTop w:val="0"/>
      <w:marBottom w:val="0"/>
      <w:divBdr>
        <w:top w:val="none" w:sz="0" w:space="0" w:color="auto"/>
        <w:left w:val="none" w:sz="0" w:space="0" w:color="auto"/>
        <w:bottom w:val="none" w:sz="0" w:space="0" w:color="auto"/>
        <w:right w:val="none" w:sz="0" w:space="0" w:color="auto"/>
      </w:divBdr>
    </w:div>
    <w:div w:id="1713260778">
      <w:bodyDiv w:val="1"/>
      <w:marLeft w:val="0"/>
      <w:marRight w:val="0"/>
      <w:marTop w:val="0"/>
      <w:marBottom w:val="0"/>
      <w:divBdr>
        <w:top w:val="none" w:sz="0" w:space="0" w:color="auto"/>
        <w:left w:val="none" w:sz="0" w:space="0" w:color="auto"/>
        <w:bottom w:val="none" w:sz="0" w:space="0" w:color="auto"/>
        <w:right w:val="none" w:sz="0" w:space="0" w:color="auto"/>
      </w:divBdr>
    </w:div>
    <w:div w:id="1729256943">
      <w:bodyDiv w:val="1"/>
      <w:marLeft w:val="0"/>
      <w:marRight w:val="0"/>
      <w:marTop w:val="0"/>
      <w:marBottom w:val="0"/>
      <w:divBdr>
        <w:top w:val="none" w:sz="0" w:space="0" w:color="auto"/>
        <w:left w:val="none" w:sz="0" w:space="0" w:color="auto"/>
        <w:bottom w:val="none" w:sz="0" w:space="0" w:color="auto"/>
        <w:right w:val="none" w:sz="0" w:space="0" w:color="auto"/>
      </w:divBdr>
      <w:divsChild>
        <w:div w:id="1928223920">
          <w:marLeft w:val="0"/>
          <w:marRight w:val="0"/>
          <w:marTop w:val="0"/>
          <w:marBottom w:val="0"/>
          <w:divBdr>
            <w:top w:val="none" w:sz="0" w:space="0" w:color="auto"/>
            <w:left w:val="none" w:sz="0" w:space="0" w:color="auto"/>
            <w:bottom w:val="none" w:sz="0" w:space="0" w:color="auto"/>
            <w:right w:val="none" w:sz="0" w:space="0" w:color="auto"/>
          </w:divBdr>
        </w:div>
      </w:divsChild>
    </w:div>
    <w:div w:id="1843469594">
      <w:bodyDiv w:val="1"/>
      <w:marLeft w:val="0"/>
      <w:marRight w:val="0"/>
      <w:marTop w:val="0"/>
      <w:marBottom w:val="0"/>
      <w:divBdr>
        <w:top w:val="none" w:sz="0" w:space="0" w:color="auto"/>
        <w:left w:val="none" w:sz="0" w:space="0" w:color="auto"/>
        <w:bottom w:val="none" w:sz="0" w:space="0" w:color="auto"/>
        <w:right w:val="none" w:sz="0" w:space="0" w:color="auto"/>
      </w:divBdr>
    </w:div>
    <w:div w:id="1951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lite.kastamonu.edu.tr/images/Belgeler/Formlar/KYS-FRM-354_Gezi-Etkinlik_Arac%C4%B1_Tahsisleri_%C3%96%C4%9Frenci-Personel_Kat%C4%B1l%C4%B1m_Kat%C4%B1l%C4%B1m_Tablosu.xls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lite.kastamonu.edu.tr/images/Belgeler/Formlar/KYS-FRM-111_Etkinlik_Talep_Formu.doc"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alite.kastamonu.edu.tr/images/Belgeler/Formlar/KYS-FRM-010_K%C4%B1smi_Zamanl%C4%B1_%C3%87al%C4%B1%C5%9Fan_%C3%96%C4%9Frenci_Puantaj_Cetveli_Formu.pdf" TargetMode="External"/><Relationship Id="rId4" Type="http://schemas.openxmlformats.org/officeDocument/2006/relationships/webSettings" Target="webSettings.xml"/><Relationship Id="rId9" Type="http://schemas.openxmlformats.org/officeDocument/2006/relationships/hyperlink" Target="https://kalite.kastamonu.edu.tr/images/Belgeler/Formlar/KYS-FRM-355_Gezi_Etkinlik_Ara%C3%A7_Tahsis_Formu.xls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2652</Words>
  <Characters>15118</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ESRA AVANOGLU</cp:lastModifiedBy>
  <cp:revision>3</cp:revision>
  <dcterms:created xsi:type="dcterms:W3CDTF">2023-07-26T07:06:00Z</dcterms:created>
  <dcterms:modified xsi:type="dcterms:W3CDTF">2023-07-26T08:51:00Z</dcterms:modified>
</cp:coreProperties>
</file>